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A8" w:rsidRDefault="00BE71A8" w:rsidP="00BE71A8">
      <w:pPr>
        <w:jc w:val="center"/>
        <w:rPr>
          <w:b/>
          <w:sz w:val="24"/>
          <w:szCs w:val="24"/>
          <w:u w:val="single"/>
        </w:rPr>
      </w:pPr>
      <w:r>
        <w:rPr>
          <w:b/>
          <w:sz w:val="24"/>
          <w:szCs w:val="24"/>
          <w:u w:val="single"/>
        </w:rPr>
        <w:t>BOROUGH OF BLOOMINGDALE</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The following comprises those documents submitted to the Governing Body for consideration and action at the October 21, 2014 Regular Meeting of the Governing Body of the Borough of Bloomingdale.</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These actions items are subject to change and are provided hereto as a courtesy.</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Ordinances and resolutions that have been adopted by the Governing Body are posted on the Borough website as soon as practicable after the meeting at which action was taken.</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It is strongly recommended that one seeking a copy of that which was adopted by the Governing Body obtain that copy from the Municipal Clerk’s Office.</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Each of the following records is subject to change and/or amendment by the Governing Body prior to adoption.</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REGULAR MEETING AGENDA</w:t>
      </w:r>
    </w:p>
    <w:p w:rsidR="00BE71A8" w:rsidRDefault="00BE71A8" w:rsidP="00BE71A8">
      <w:pPr>
        <w:jc w:val="center"/>
        <w:rPr>
          <w:b/>
          <w:sz w:val="24"/>
          <w:szCs w:val="24"/>
        </w:rPr>
      </w:pPr>
      <w:r>
        <w:rPr>
          <w:b/>
          <w:sz w:val="24"/>
          <w:szCs w:val="24"/>
        </w:rPr>
        <w:t>OF THE GOVERNING BODY</w:t>
      </w:r>
    </w:p>
    <w:p w:rsidR="00BE71A8" w:rsidRDefault="00BE71A8" w:rsidP="00BE71A8">
      <w:pPr>
        <w:jc w:val="center"/>
        <w:rPr>
          <w:b/>
          <w:sz w:val="24"/>
          <w:szCs w:val="24"/>
        </w:rPr>
      </w:pPr>
      <w:r>
        <w:rPr>
          <w:b/>
          <w:sz w:val="24"/>
          <w:szCs w:val="24"/>
          <w:u w:val="single"/>
        </w:rPr>
        <w:t>OF THE BOROUGH OF BLOOMINGDALE, NEW JERSEY</w:t>
      </w:r>
    </w:p>
    <w:p w:rsidR="00BE71A8" w:rsidRDefault="00BE71A8" w:rsidP="00BE71A8">
      <w:pPr>
        <w:jc w:val="center"/>
        <w:rPr>
          <w:b/>
          <w:sz w:val="24"/>
          <w:szCs w:val="24"/>
        </w:rPr>
      </w:pPr>
    </w:p>
    <w:p w:rsidR="00BE71A8" w:rsidRDefault="00BE71A8" w:rsidP="00BE71A8">
      <w:pPr>
        <w:jc w:val="center"/>
        <w:rPr>
          <w:b/>
          <w:i/>
          <w:sz w:val="24"/>
          <w:szCs w:val="24"/>
        </w:rPr>
      </w:pPr>
      <w:r>
        <w:rPr>
          <w:b/>
          <w:i/>
          <w:sz w:val="24"/>
          <w:szCs w:val="24"/>
        </w:rPr>
        <w:t>Tuesday, October 21, 2014   7 p.m.</w:t>
      </w:r>
    </w:p>
    <w:p w:rsidR="00BE71A8" w:rsidRDefault="00BE71A8" w:rsidP="00BE71A8">
      <w:pPr>
        <w:jc w:val="center"/>
        <w:rPr>
          <w:b/>
          <w:i/>
          <w:sz w:val="24"/>
          <w:szCs w:val="24"/>
        </w:rPr>
      </w:pPr>
      <w:r>
        <w:rPr>
          <w:b/>
          <w:i/>
          <w:sz w:val="24"/>
          <w:szCs w:val="24"/>
        </w:rPr>
        <w:t>Bloomingdale Municipal Building Council Chambers</w:t>
      </w:r>
    </w:p>
    <w:p w:rsidR="00BE71A8" w:rsidRDefault="00BE71A8" w:rsidP="00BE71A8">
      <w:pPr>
        <w:jc w:val="center"/>
        <w:rPr>
          <w:b/>
          <w:sz w:val="24"/>
          <w:szCs w:val="24"/>
        </w:rPr>
      </w:pPr>
      <w:r>
        <w:rPr>
          <w:b/>
          <w:i/>
          <w:sz w:val="24"/>
          <w:szCs w:val="24"/>
        </w:rPr>
        <w:t>101 Hamburg Turnpike, Bloomingdale, New Jersey</w:t>
      </w:r>
    </w:p>
    <w:p w:rsidR="00BE71A8" w:rsidRDefault="00BE71A8" w:rsidP="00BE71A8">
      <w:pPr>
        <w:jc w:val="center"/>
        <w:rPr>
          <w:b/>
          <w:sz w:val="24"/>
          <w:szCs w:val="24"/>
        </w:rPr>
      </w:pPr>
    </w:p>
    <w:p w:rsidR="00BE71A8" w:rsidRDefault="00BE71A8" w:rsidP="00BE71A8">
      <w:pPr>
        <w:jc w:val="center"/>
        <w:rPr>
          <w:b/>
          <w:sz w:val="24"/>
          <w:szCs w:val="24"/>
        </w:rPr>
      </w:pPr>
    </w:p>
    <w:p w:rsidR="00BE71A8" w:rsidRDefault="00BE71A8" w:rsidP="00BE71A8">
      <w:pPr>
        <w:jc w:val="center"/>
        <w:rPr>
          <w:b/>
          <w:sz w:val="24"/>
          <w:szCs w:val="24"/>
        </w:rPr>
      </w:pPr>
    </w:p>
    <w:p w:rsidR="00BE71A8" w:rsidRDefault="00BE71A8" w:rsidP="00BE71A8">
      <w:pPr>
        <w:numPr>
          <w:ilvl w:val="0"/>
          <w:numId w:val="1"/>
        </w:numPr>
        <w:jc w:val="both"/>
        <w:rPr>
          <w:b/>
          <w:sz w:val="24"/>
          <w:szCs w:val="24"/>
        </w:rPr>
      </w:pPr>
      <w:r>
        <w:rPr>
          <w:b/>
          <w:sz w:val="24"/>
          <w:szCs w:val="24"/>
        </w:rPr>
        <w:t>CALL TO ORDER BY MAYOR JONATHAN DUNLEAVY</w:t>
      </w:r>
    </w:p>
    <w:p w:rsidR="00BE71A8" w:rsidRDefault="00BE71A8" w:rsidP="00BE71A8">
      <w:pPr>
        <w:ind w:left="1440"/>
        <w:jc w:val="both"/>
        <w:rPr>
          <w:b/>
          <w:i/>
          <w:sz w:val="24"/>
          <w:szCs w:val="24"/>
        </w:rPr>
      </w:pPr>
      <w:r>
        <w:rPr>
          <w:b/>
          <w:i/>
          <w:sz w:val="24"/>
          <w:szCs w:val="24"/>
        </w:rPr>
        <w:t>Presiding Officer of the Governing Body</w:t>
      </w:r>
    </w:p>
    <w:p w:rsidR="00BE71A8" w:rsidRDefault="00BE71A8" w:rsidP="00BE71A8">
      <w:pPr>
        <w:jc w:val="both"/>
        <w:rPr>
          <w:b/>
          <w:sz w:val="24"/>
          <w:szCs w:val="24"/>
        </w:rPr>
      </w:pPr>
    </w:p>
    <w:p w:rsidR="00BE71A8" w:rsidRDefault="00BE71A8" w:rsidP="00BE71A8">
      <w:pPr>
        <w:numPr>
          <w:ilvl w:val="0"/>
          <w:numId w:val="1"/>
        </w:numPr>
        <w:jc w:val="both"/>
        <w:rPr>
          <w:b/>
          <w:sz w:val="24"/>
          <w:szCs w:val="24"/>
        </w:rPr>
      </w:pPr>
      <w:r>
        <w:rPr>
          <w:b/>
          <w:sz w:val="24"/>
          <w:szCs w:val="24"/>
        </w:rPr>
        <w:t xml:space="preserve">SALUTE TO THE AMERICAN FLAG </w:t>
      </w:r>
    </w:p>
    <w:p w:rsidR="00BE71A8" w:rsidRDefault="00BE71A8" w:rsidP="00BE71A8">
      <w:pPr>
        <w:jc w:val="both"/>
        <w:rPr>
          <w:b/>
          <w:sz w:val="24"/>
          <w:szCs w:val="24"/>
        </w:rPr>
      </w:pPr>
    </w:p>
    <w:p w:rsidR="00BE71A8" w:rsidRDefault="00BE71A8" w:rsidP="00BE71A8">
      <w:pPr>
        <w:numPr>
          <w:ilvl w:val="0"/>
          <w:numId w:val="1"/>
        </w:numPr>
        <w:jc w:val="both"/>
        <w:rPr>
          <w:b/>
          <w:sz w:val="24"/>
          <w:szCs w:val="24"/>
        </w:rPr>
      </w:pPr>
      <w:r>
        <w:rPr>
          <w:b/>
          <w:sz w:val="24"/>
          <w:szCs w:val="24"/>
        </w:rPr>
        <w:t>OFFICIAL ROLL CALL OF THE GOVERNING BODY</w:t>
      </w:r>
    </w:p>
    <w:p w:rsidR="00BE71A8" w:rsidRDefault="00BE71A8" w:rsidP="00BE71A8">
      <w:pPr>
        <w:pStyle w:val="ListParagraph"/>
        <w:rPr>
          <w:b/>
          <w:sz w:val="24"/>
          <w:szCs w:val="24"/>
        </w:rPr>
      </w:pPr>
    </w:p>
    <w:p w:rsidR="00BE71A8" w:rsidRDefault="00BE71A8" w:rsidP="00BE71A8">
      <w:pPr>
        <w:ind w:left="720"/>
        <w:jc w:val="both"/>
        <w:rPr>
          <w:b/>
          <w:sz w:val="24"/>
          <w:szCs w:val="24"/>
        </w:rPr>
      </w:pPr>
      <w:r>
        <w:rPr>
          <w:b/>
          <w:sz w:val="24"/>
          <w:szCs w:val="24"/>
        </w:rPr>
        <w:t>____</w:t>
      </w:r>
      <w:r>
        <w:rPr>
          <w:b/>
          <w:sz w:val="24"/>
          <w:szCs w:val="24"/>
        </w:rPr>
        <w:tab/>
        <w:t>Mayor:</w:t>
      </w:r>
      <w:r>
        <w:rPr>
          <w:b/>
          <w:sz w:val="24"/>
          <w:szCs w:val="24"/>
        </w:rPr>
        <w:tab/>
      </w:r>
      <w:r>
        <w:rPr>
          <w:b/>
          <w:sz w:val="24"/>
          <w:szCs w:val="24"/>
        </w:rPr>
        <w:tab/>
      </w:r>
      <w:r>
        <w:rPr>
          <w:b/>
          <w:sz w:val="24"/>
          <w:szCs w:val="24"/>
        </w:rPr>
        <w:tab/>
      </w:r>
      <w:r>
        <w:rPr>
          <w:b/>
          <w:sz w:val="24"/>
          <w:szCs w:val="24"/>
        </w:rPr>
        <w:tab/>
        <w:t>Jonathan Dunleavy</w:t>
      </w:r>
    </w:p>
    <w:p w:rsidR="00BE71A8" w:rsidRDefault="00BE71A8" w:rsidP="00BE71A8">
      <w:pPr>
        <w:ind w:left="720"/>
        <w:jc w:val="both"/>
        <w:rPr>
          <w:b/>
          <w:sz w:val="24"/>
          <w:szCs w:val="24"/>
        </w:rPr>
      </w:pPr>
      <w:r>
        <w:rPr>
          <w:b/>
          <w:sz w:val="24"/>
          <w:szCs w:val="24"/>
        </w:rPr>
        <w:t>____</w:t>
      </w:r>
      <w:r>
        <w:rPr>
          <w:b/>
          <w:sz w:val="24"/>
          <w:szCs w:val="24"/>
        </w:rPr>
        <w:tab/>
        <w:t>Council President:</w:t>
      </w:r>
      <w:r>
        <w:rPr>
          <w:b/>
          <w:sz w:val="24"/>
          <w:szCs w:val="24"/>
        </w:rPr>
        <w:tab/>
      </w:r>
      <w:r>
        <w:rPr>
          <w:b/>
          <w:sz w:val="24"/>
          <w:szCs w:val="24"/>
        </w:rPr>
        <w:tab/>
      </w:r>
      <w:r>
        <w:rPr>
          <w:b/>
          <w:sz w:val="24"/>
          <w:szCs w:val="24"/>
        </w:rPr>
        <w:tab/>
        <w:t>Ray Yazdi</w:t>
      </w:r>
    </w:p>
    <w:p w:rsidR="00BE71A8" w:rsidRDefault="00BE71A8" w:rsidP="00BE71A8">
      <w:pPr>
        <w:ind w:left="720"/>
        <w:jc w:val="both"/>
        <w:rPr>
          <w:b/>
          <w:sz w:val="24"/>
          <w:szCs w:val="24"/>
        </w:rPr>
      </w:pPr>
      <w:r>
        <w:rPr>
          <w:b/>
          <w:sz w:val="24"/>
          <w:szCs w:val="24"/>
        </w:rPr>
        <w:t>____    Councilman:</w:t>
      </w:r>
      <w:r>
        <w:rPr>
          <w:b/>
          <w:sz w:val="24"/>
          <w:szCs w:val="24"/>
        </w:rPr>
        <w:tab/>
      </w:r>
      <w:r>
        <w:rPr>
          <w:b/>
          <w:sz w:val="24"/>
          <w:szCs w:val="24"/>
        </w:rPr>
        <w:tab/>
      </w:r>
      <w:r>
        <w:rPr>
          <w:b/>
          <w:sz w:val="24"/>
          <w:szCs w:val="24"/>
        </w:rPr>
        <w:tab/>
      </w:r>
      <w:r>
        <w:rPr>
          <w:b/>
          <w:sz w:val="24"/>
          <w:szCs w:val="24"/>
        </w:rPr>
        <w:tab/>
        <w:t>Anthony Costa</w:t>
      </w:r>
    </w:p>
    <w:p w:rsidR="00BE71A8" w:rsidRDefault="00BE71A8" w:rsidP="00BE71A8">
      <w:pPr>
        <w:ind w:left="720"/>
        <w:jc w:val="both"/>
        <w:rPr>
          <w:b/>
          <w:sz w:val="24"/>
          <w:szCs w:val="24"/>
        </w:rPr>
      </w:pPr>
      <w:r>
        <w:rPr>
          <w:b/>
          <w:sz w:val="24"/>
          <w:szCs w:val="24"/>
        </w:rPr>
        <w:t>____</w:t>
      </w:r>
      <w:r>
        <w:rPr>
          <w:b/>
          <w:sz w:val="24"/>
          <w:szCs w:val="24"/>
        </w:rPr>
        <w:tab/>
        <w:t>Councilman:</w:t>
      </w:r>
      <w:r>
        <w:rPr>
          <w:b/>
          <w:sz w:val="24"/>
          <w:szCs w:val="24"/>
        </w:rPr>
        <w:tab/>
      </w:r>
      <w:r>
        <w:rPr>
          <w:b/>
          <w:sz w:val="24"/>
          <w:szCs w:val="24"/>
        </w:rPr>
        <w:tab/>
      </w:r>
      <w:r>
        <w:rPr>
          <w:b/>
          <w:sz w:val="24"/>
          <w:szCs w:val="24"/>
        </w:rPr>
        <w:tab/>
      </w:r>
      <w:r>
        <w:rPr>
          <w:b/>
          <w:sz w:val="24"/>
          <w:szCs w:val="24"/>
        </w:rPr>
        <w:tab/>
        <w:t>John D’Amato</w:t>
      </w:r>
    </w:p>
    <w:p w:rsidR="00BE71A8" w:rsidRDefault="00BE71A8" w:rsidP="00BE71A8">
      <w:pPr>
        <w:ind w:left="720"/>
        <w:jc w:val="both"/>
        <w:rPr>
          <w:b/>
          <w:sz w:val="24"/>
          <w:szCs w:val="24"/>
        </w:rPr>
      </w:pPr>
      <w:r>
        <w:rPr>
          <w:b/>
          <w:sz w:val="24"/>
          <w:szCs w:val="24"/>
        </w:rPr>
        <w:t>____</w:t>
      </w:r>
      <w:r>
        <w:rPr>
          <w:b/>
          <w:sz w:val="24"/>
          <w:szCs w:val="24"/>
        </w:rPr>
        <w:tab/>
        <w:t>Councilman:</w:t>
      </w:r>
      <w:r>
        <w:rPr>
          <w:b/>
          <w:sz w:val="24"/>
          <w:szCs w:val="24"/>
        </w:rPr>
        <w:tab/>
      </w:r>
      <w:r>
        <w:rPr>
          <w:b/>
          <w:sz w:val="24"/>
          <w:szCs w:val="24"/>
        </w:rPr>
        <w:tab/>
      </w:r>
      <w:r>
        <w:rPr>
          <w:b/>
          <w:sz w:val="24"/>
          <w:szCs w:val="24"/>
        </w:rPr>
        <w:tab/>
      </w:r>
      <w:r>
        <w:rPr>
          <w:b/>
          <w:sz w:val="24"/>
          <w:szCs w:val="24"/>
        </w:rPr>
        <w:tab/>
        <w:t>Richard Dellaripa</w:t>
      </w:r>
    </w:p>
    <w:p w:rsidR="00BE71A8" w:rsidRDefault="00BE71A8" w:rsidP="00BE71A8">
      <w:pPr>
        <w:ind w:left="720"/>
        <w:jc w:val="both"/>
        <w:rPr>
          <w:b/>
          <w:sz w:val="24"/>
          <w:szCs w:val="24"/>
        </w:rPr>
      </w:pPr>
      <w:r>
        <w:rPr>
          <w:b/>
          <w:sz w:val="24"/>
          <w:szCs w:val="24"/>
        </w:rPr>
        <w:t>____</w:t>
      </w:r>
      <w:r>
        <w:rPr>
          <w:b/>
          <w:sz w:val="24"/>
          <w:szCs w:val="24"/>
        </w:rPr>
        <w:tab/>
        <w:t>Councilwoman:</w:t>
      </w:r>
      <w:r>
        <w:rPr>
          <w:b/>
          <w:sz w:val="24"/>
          <w:szCs w:val="24"/>
        </w:rPr>
        <w:tab/>
      </w:r>
      <w:r>
        <w:rPr>
          <w:b/>
          <w:sz w:val="24"/>
          <w:szCs w:val="24"/>
        </w:rPr>
        <w:tab/>
      </w:r>
      <w:r>
        <w:rPr>
          <w:b/>
          <w:sz w:val="24"/>
          <w:szCs w:val="24"/>
        </w:rPr>
        <w:tab/>
        <w:t>Dawn Hudson</w:t>
      </w:r>
    </w:p>
    <w:p w:rsidR="00BE71A8" w:rsidRDefault="00BE71A8" w:rsidP="00BE71A8">
      <w:pPr>
        <w:ind w:left="720"/>
        <w:jc w:val="both"/>
        <w:rPr>
          <w:b/>
          <w:sz w:val="24"/>
          <w:szCs w:val="24"/>
        </w:rPr>
      </w:pPr>
      <w:r>
        <w:rPr>
          <w:b/>
          <w:sz w:val="24"/>
          <w:szCs w:val="24"/>
        </w:rPr>
        <w:t>____    Councilman:</w:t>
      </w:r>
      <w:r>
        <w:rPr>
          <w:b/>
          <w:sz w:val="24"/>
          <w:szCs w:val="24"/>
        </w:rPr>
        <w:tab/>
      </w:r>
      <w:r>
        <w:rPr>
          <w:b/>
          <w:sz w:val="24"/>
          <w:szCs w:val="24"/>
        </w:rPr>
        <w:tab/>
      </w:r>
      <w:r>
        <w:rPr>
          <w:b/>
          <w:sz w:val="24"/>
          <w:szCs w:val="24"/>
        </w:rPr>
        <w:tab/>
      </w:r>
      <w:r>
        <w:rPr>
          <w:b/>
          <w:sz w:val="24"/>
          <w:szCs w:val="24"/>
        </w:rPr>
        <w:tab/>
        <w:t>Michael Sondermeyer</w:t>
      </w:r>
    </w:p>
    <w:p w:rsidR="00BE71A8" w:rsidRDefault="00BE71A8" w:rsidP="00BE71A8">
      <w:pPr>
        <w:ind w:left="720"/>
        <w:jc w:val="both"/>
        <w:rPr>
          <w:b/>
          <w:sz w:val="24"/>
          <w:szCs w:val="24"/>
        </w:rPr>
      </w:pPr>
    </w:p>
    <w:p w:rsidR="00BE71A8" w:rsidRDefault="00BE71A8" w:rsidP="00BE71A8">
      <w:pPr>
        <w:ind w:left="720"/>
        <w:jc w:val="both"/>
        <w:rPr>
          <w:b/>
          <w:sz w:val="24"/>
          <w:szCs w:val="24"/>
        </w:rPr>
      </w:pPr>
      <w:r>
        <w:rPr>
          <w:b/>
          <w:sz w:val="24"/>
          <w:szCs w:val="24"/>
        </w:rPr>
        <w:t>____</w:t>
      </w:r>
      <w:r>
        <w:rPr>
          <w:b/>
          <w:sz w:val="24"/>
          <w:szCs w:val="24"/>
        </w:rPr>
        <w:tab/>
        <w:t>Municipal Clerk:</w:t>
      </w:r>
      <w:r>
        <w:rPr>
          <w:b/>
          <w:sz w:val="24"/>
          <w:szCs w:val="24"/>
        </w:rPr>
        <w:tab/>
      </w:r>
      <w:r>
        <w:rPr>
          <w:b/>
          <w:sz w:val="24"/>
          <w:szCs w:val="24"/>
        </w:rPr>
        <w:tab/>
      </w:r>
      <w:r>
        <w:rPr>
          <w:b/>
          <w:sz w:val="24"/>
          <w:szCs w:val="24"/>
        </w:rPr>
        <w:tab/>
        <w:t>Jane R. McCarthy, R.M.C.</w:t>
      </w:r>
    </w:p>
    <w:p w:rsidR="00BE71A8" w:rsidRDefault="00BE71A8" w:rsidP="00BE71A8">
      <w:pPr>
        <w:ind w:left="720"/>
        <w:jc w:val="both"/>
        <w:rPr>
          <w:b/>
          <w:sz w:val="24"/>
          <w:szCs w:val="24"/>
        </w:rPr>
      </w:pPr>
      <w:r>
        <w:rPr>
          <w:b/>
          <w:sz w:val="24"/>
          <w:szCs w:val="24"/>
        </w:rPr>
        <w:t>____</w:t>
      </w:r>
      <w:r>
        <w:rPr>
          <w:b/>
          <w:sz w:val="24"/>
          <w:szCs w:val="24"/>
        </w:rPr>
        <w:tab/>
        <w:t>Borough Attorney:</w:t>
      </w:r>
      <w:r>
        <w:rPr>
          <w:b/>
          <w:sz w:val="24"/>
          <w:szCs w:val="24"/>
        </w:rPr>
        <w:tab/>
      </w:r>
      <w:r>
        <w:rPr>
          <w:b/>
          <w:sz w:val="24"/>
          <w:szCs w:val="24"/>
        </w:rPr>
        <w:tab/>
      </w:r>
      <w:r>
        <w:rPr>
          <w:b/>
          <w:sz w:val="24"/>
          <w:szCs w:val="24"/>
        </w:rPr>
        <w:tab/>
        <w:t>Fred Semrau, Esq.</w:t>
      </w:r>
    </w:p>
    <w:p w:rsidR="00BE71A8" w:rsidRDefault="00BE71A8" w:rsidP="00BE71A8">
      <w:pPr>
        <w:ind w:left="720"/>
        <w:jc w:val="both"/>
        <w:rPr>
          <w:b/>
          <w:sz w:val="24"/>
          <w:szCs w:val="24"/>
        </w:rPr>
      </w:pPr>
      <w:r>
        <w:rPr>
          <w:b/>
          <w:sz w:val="24"/>
          <w:szCs w:val="24"/>
        </w:rPr>
        <w:tab/>
      </w:r>
      <w:r>
        <w:rPr>
          <w:b/>
          <w:sz w:val="24"/>
          <w:szCs w:val="24"/>
        </w:rPr>
        <w:tab/>
      </w:r>
    </w:p>
    <w:p w:rsidR="00BE71A8" w:rsidRDefault="00BE71A8" w:rsidP="00BE71A8">
      <w:pPr>
        <w:numPr>
          <w:ilvl w:val="0"/>
          <w:numId w:val="1"/>
        </w:numPr>
        <w:jc w:val="both"/>
        <w:rPr>
          <w:b/>
          <w:sz w:val="24"/>
          <w:szCs w:val="24"/>
        </w:rPr>
      </w:pPr>
      <w:r>
        <w:rPr>
          <w:b/>
          <w:sz w:val="24"/>
          <w:szCs w:val="24"/>
        </w:rPr>
        <w:t>PUBLIC NOTICE STATEMENT</w:t>
      </w:r>
    </w:p>
    <w:p w:rsidR="00BE71A8" w:rsidRDefault="00BE71A8" w:rsidP="00BE71A8">
      <w:pPr>
        <w:jc w:val="both"/>
        <w:rPr>
          <w:b/>
          <w:sz w:val="24"/>
          <w:szCs w:val="24"/>
        </w:rPr>
      </w:pPr>
    </w:p>
    <w:p w:rsidR="00BE71A8" w:rsidRDefault="00BE71A8" w:rsidP="00BE71A8">
      <w:pPr>
        <w:ind w:left="360"/>
        <w:jc w:val="both"/>
        <w:rPr>
          <w:b/>
          <w:sz w:val="24"/>
          <w:szCs w:val="24"/>
        </w:rPr>
      </w:pPr>
      <w:r>
        <w:rPr>
          <w:b/>
          <w:i/>
          <w:sz w:val="24"/>
          <w:szCs w:val="24"/>
        </w:rPr>
        <w:t>This is an Official Meeting of the Governing Body of the Borough of Bloomingdale.  On January 4, 2014 the date, time and place of this Official Meeting was faxed and mailed to all local news media, and posted in the Bloomingdale Municipal Building.</w:t>
      </w:r>
    </w:p>
    <w:p w:rsidR="00BE71A8" w:rsidRDefault="00BE71A8" w:rsidP="00BE71A8">
      <w:pPr>
        <w:pStyle w:val="BodyTextIndent"/>
        <w:ind w:left="300" w:right="-720"/>
        <w:jc w:val="both"/>
        <w:rPr>
          <w:b/>
          <w:szCs w:val="24"/>
        </w:rPr>
      </w:pPr>
    </w:p>
    <w:p w:rsidR="00BE71A8" w:rsidRDefault="00BE71A8" w:rsidP="00BE71A8">
      <w:pPr>
        <w:pStyle w:val="BodyTextIndent"/>
        <w:ind w:left="300" w:right="-720"/>
        <w:jc w:val="both"/>
        <w:rPr>
          <w:b/>
          <w:szCs w:val="24"/>
        </w:rPr>
      </w:pPr>
      <w:r>
        <w:rPr>
          <w:b/>
          <w:szCs w:val="24"/>
        </w:rPr>
        <w:t>Per State Fire Code, I am required to acknowledge that there are two emergency exits in this Council</w:t>
      </w:r>
    </w:p>
    <w:p w:rsidR="00BE71A8" w:rsidRDefault="00BE71A8" w:rsidP="00BE71A8">
      <w:pPr>
        <w:pStyle w:val="BodyTextIndent"/>
        <w:ind w:left="0" w:right="-720"/>
        <w:jc w:val="both"/>
        <w:rPr>
          <w:b/>
          <w:szCs w:val="24"/>
        </w:rPr>
      </w:pPr>
      <w:r>
        <w:rPr>
          <w:b/>
          <w:szCs w:val="24"/>
        </w:rPr>
        <w:t xml:space="preserve">    Chambers.  The main entrance which you entered through and a secondary exit to the left of where</w:t>
      </w:r>
    </w:p>
    <w:p w:rsidR="001B7E71" w:rsidRDefault="00BE71A8" w:rsidP="00BE71A8">
      <w:pPr>
        <w:pStyle w:val="BodyTextIndent"/>
        <w:ind w:left="0" w:right="-720"/>
        <w:jc w:val="both"/>
        <w:rPr>
          <w:b/>
          <w:szCs w:val="24"/>
        </w:rPr>
      </w:pPr>
      <w:r>
        <w:rPr>
          <w:b/>
          <w:szCs w:val="24"/>
        </w:rPr>
        <w:t xml:space="preserve">    I am seated.       If there is an emergency, walk orderly to the exits, exit through the door, down the </w:t>
      </w:r>
    </w:p>
    <w:p w:rsidR="00BE71A8" w:rsidRDefault="001B7E71" w:rsidP="00BE71A8">
      <w:pPr>
        <w:pStyle w:val="BodyTextIndent"/>
        <w:ind w:left="0" w:right="-720"/>
        <w:jc w:val="both"/>
        <w:rPr>
          <w:b/>
          <w:szCs w:val="24"/>
        </w:rPr>
      </w:pPr>
      <w:r>
        <w:rPr>
          <w:b/>
          <w:szCs w:val="24"/>
        </w:rPr>
        <w:t xml:space="preserve">   </w:t>
      </w:r>
      <w:proofErr w:type="gramStart"/>
      <w:r w:rsidR="00BE71A8">
        <w:rPr>
          <w:b/>
          <w:szCs w:val="24"/>
        </w:rPr>
        <w:t>stairs</w:t>
      </w:r>
      <w:proofErr w:type="gramEnd"/>
      <w:r w:rsidR="00BE71A8">
        <w:rPr>
          <w:b/>
          <w:szCs w:val="24"/>
        </w:rPr>
        <w:t xml:space="preserve"> </w:t>
      </w:r>
      <w:r>
        <w:rPr>
          <w:b/>
          <w:szCs w:val="24"/>
        </w:rPr>
        <w:t>a</w:t>
      </w:r>
      <w:r w:rsidR="00BE71A8">
        <w:rPr>
          <w:b/>
          <w:szCs w:val="24"/>
        </w:rPr>
        <w:t>nd out the building.  If there are any questions, please raise your hand now.</w:t>
      </w:r>
    </w:p>
    <w:p w:rsidR="00BE71A8" w:rsidRDefault="00BE71A8" w:rsidP="00BE71A8">
      <w:pPr>
        <w:ind w:firstLine="720"/>
        <w:jc w:val="both"/>
        <w:rPr>
          <w:b/>
          <w:sz w:val="24"/>
          <w:szCs w:val="24"/>
        </w:rPr>
      </w:pPr>
    </w:p>
    <w:p w:rsidR="00BE71A8" w:rsidRDefault="00BE71A8" w:rsidP="00BE71A8">
      <w:pPr>
        <w:ind w:left="720"/>
        <w:rPr>
          <w:b/>
          <w:sz w:val="24"/>
          <w:szCs w:val="24"/>
        </w:rPr>
      </w:pPr>
    </w:p>
    <w:p w:rsidR="00BE71A8" w:rsidRDefault="00BE71A8" w:rsidP="00BE71A8">
      <w:pPr>
        <w:numPr>
          <w:ilvl w:val="0"/>
          <w:numId w:val="1"/>
        </w:numPr>
        <w:tabs>
          <w:tab w:val="clear" w:pos="0"/>
          <w:tab w:val="num" w:pos="450"/>
        </w:tabs>
        <w:jc w:val="both"/>
        <w:rPr>
          <w:b/>
          <w:sz w:val="24"/>
          <w:szCs w:val="24"/>
        </w:rPr>
      </w:pPr>
      <w:r>
        <w:rPr>
          <w:b/>
          <w:sz w:val="24"/>
          <w:szCs w:val="24"/>
        </w:rPr>
        <w:t>EARLY EXECUTIVE SESSION (if in order to do so)</w:t>
      </w:r>
    </w:p>
    <w:p w:rsidR="00BE71A8" w:rsidRDefault="00BE71A8" w:rsidP="00BE71A8">
      <w:pPr>
        <w:rPr>
          <w:b/>
          <w:bCs/>
          <w:sz w:val="24"/>
          <w:szCs w:val="24"/>
        </w:rPr>
      </w:pPr>
    </w:p>
    <w:p w:rsidR="00BE71A8" w:rsidRDefault="00BE71A8" w:rsidP="00BE71A8">
      <w:pPr>
        <w:numPr>
          <w:ilvl w:val="0"/>
          <w:numId w:val="1"/>
        </w:numPr>
        <w:tabs>
          <w:tab w:val="left" w:pos="360"/>
        </w:tabs>
        <w:rPr>
          <w:b/>
          <w:bCs/>
          <w:sz w:val="24"/>
          <w:szCs w:val="24"/>
        </w:rPr>
      </w:pPr>
      <w:r>
        <w:rPr>
          <w:b/>
          <w:bCs/>
          <w:sz w:val="24"/>
          <w:szCs w:val="24"/>
        </w:rPr>
        <w:t xml:space="preserve"> PRESENTATIONS – None at this time</w:t>
      </w:r>
    </w:p>
    <w:p w:rsidR="00BE71A8" w:rsidRDefault="00BE71A8" w:rsidP="00BE71A8">
      <w:pPr>
        <w:pStyle w:val="ListParagraph"/>
        <w:rPr>
          <w:b/>
          <w:bCs/>
          <w:sz w:val="24"/>
          <w:szCs w:val="24"/>
        </w:rPr>
      </w:pPr>
    </w:p>
    <w:p w:rsidR="00BE71A8" w:rsidRDefault="00BE71A8" w:rsidP="00BE71A8">
      <w:pPr>
        <w:numPr>
          <w:ilvl w:val="0"/>
          <w:numId w:val="1"/>
        </w:numPr>
        <w:tabs>
          <w:tab w:val="left" w:pos="360"/>
        </w:tabs>
        <w:rPr>
          <w:b/>
          <w:bCs/>
          <w:sz w:val="24"/>
          <w:szCs w:val="24"/>
        </w:rPr>
      </w:pPr>
      <w:r>
        <w:rPr>
          <w:b/>
          <w:bCs/>
          <w:sz w:val="24"/>
          <w:szCs w:val="24"/>
        </w:rPr>
        <w:t>NON-AGENDA ITEMS</w:t>
      </w:r>
    </w:p>
    <w:p w:rsidR="00BE71A8" w:rsidRDefault="00BE71A8" w:rsidP="00BE71A8">
      <w:pPr>
        <w:ind w:left="720" w:hanging="600"/>
        <w:rPr>
          <w:b/>
          <w:bCs/>
          <w:sz w:val="24"/>
          <w:szCs w:val="24"/>
        </w:rPr>
      </w:pPr>
    </w:p>
    <w:p w:rsidR="00BE71A8" w:rsidRDefault="00BE71A8" w:rsidP="00BE71A8">
      <w:pPr>
        <w:numPr>
          <w:ilvl w:val="0"/>
          <w:numId w:val="1"/>
        </w:numPr>
        <w:tabs>
          <w:tab w:val="left" w:pos="360"/>
        </w:tabs>
        <w:rPr>
          <w:b/>
          <w:bCs/>
          <w:sz w:val="24"/>
          <w:szCs w:val="24"/>
        </w:rPr>
      </w:pPr>
      <w:r>
        <w:rPr>
          <w:b/>
          <w:bCs/>
          <w:sz w:val="24"/>
          <w:szCs w:val="24"/>
        </w:rPr>
        <w:t>EARLY PUBLIC COMMENT (</w:t>
      </w:r>
      <w:r>
        <w:rPr>
          <w:b/>
          <w:bCs/>
          <w:i/>
          <w:iCs/>
          <w:sz w:val="24"/>
          <w:szCs w:val="24"/>
        </w:rPr>
        <w:t>Reserved for Agenda Items)</w:t>
      </w:r>
      <w:r>
        <w:rPr>
          <w:b/>
          <w:bCs/>
          <w:sz w:val="24"/>
          <w:szCs w:val="24"/>
        </w:rPr>
        <w:t xml:space="preserve">    </w:t>
      </w:r>
    </w:p>
    <w:p w:rsidR="00BE71A8" w:rsidRDefault="00BE71A8" w:rsidP="00BE71A8">
      <w:pPr>
        <w:rPr>
          <w:b/>
          <w:bCs/>
          <w:sz w:val="24"/>
          <w:szCs w:val="24"/>
        </w:rPr>
      </w:pPr>
    </w:p>
    <w:p w:rsidR="00BE71A8" w:rsidRDefault="00BE71A8" w:rsidP="00BE71A8">
      <w:pPr>
        <w:numPr>
          <w:ilvl w:val="0"/>
          <w:numId w:val="1"/>
        </w:numPr>
        <w:tabs>
          <w:tab w:val="clear" w:pos="0"/>
          <w:tab w:val="num" w:pos="360"/>
        </w:tabs>
        <w:rPr>
          <w:b/>
          <w:bCs/>
          <w:sz w:val="24"/>
          <w:szCs w:val="24"/>
        </w:rPr>
      </w:pPr>
      <w:r>
        <w:rPr>
          <w:b/>
          <w:bCs/>
          <w:sz w:val="24"/>
          <w:szCs w:val="24"/>
        </w:rPr>
        <w:t xml:space="preserve">REPORTS OF PROFESSIONALS, DEPARTMENT HEADS, COMMITTEES, </w:t>
      </w:r>
    </w:p>
    <w:p w:rsidR="00BE71A8" w:rsidRDefault="00BE71A8" w:rsidP="00BE71A8">
      <w:pPr>
        <w:ind w:left="-270"/>
        <w:rPr>
          <w:b/>
          <w:bCs/>
          <w:sz w:val="24"/>
          <w:szCs w:val="24"/>
        </w:rPr>
      </w:pPr>
      <w:r>
        <w:rPr>
          <w:b/>
          <w:bCs/>
          <w:sz w:val="24"/>
          <w:szCs w:val="24"/>
        </w:rPr>
        <w:t xml:space="preserve">           LIAISONS AND MAYOR’S REPORT</w:t>
      </w:r>
    </w:p>
    <w:p w:rsidR="00995FBB" w:rsidRDefault="00995FBB" w:rsidP="00995FBB">
      <w:pPr>
        <w:pStyle w:val="ListParagraph"/>
        <w:numPr>
          <w:ilvl w:val="0"/>
          <w:numId w:val="13"/>
        </w:numPr>
        <w:ind w:hanging="90"/>
        <w:rPr>
          <w:b/>
          <w:bCs/>
          <w:sz w:val="24"/>
          <w:szCs w:val="24"/>
        </w:rPr>
      </w:pPr>
      <w:r>
        <w:rPr>
          <w:b/>
          <w:bCs/>
          <w:sz w:val="24"/>
          <w:szCs w:val="24"/>
        </w:rPr>
        <w:t xml:space="preserve">Flu </w:t>
      </w:r>
      <w:r w:rsidR="0029630C">
        <w:rPr>
          <w:b/>
          <w:bCs/>
          <w:sz w:val="24"/>
          <w:szCs w:val="24"/>
        </w:rPr>
        <w:t>Clinic</w:t>
      </w:r>
      <w:r>
        <w:rPr>
          <w:b/>
          <w:bCs/>
          <w:sz w:val="24"/>
          <w:szCs w:val="24"/>
        </w:rPr>
        <w:t xml:space="preserve"> – November 12, 2014 4:30 p.m. to 6:30 p.m. at Senior Center</w:t>
      </w:r>
    </w:p>
    <w:p w:rsidR="00995FBB" w:rsidRDefault="00995FBB" w:rsidP="00995FBB">
      <w:pPr>
        <w:pStyle w:val="ListParagraph"/>
        <w:numPr>
          <w:ilvl w:val="0"/>
          <w:numId w:val="13"/>
        </w:numPr>
        <w:ind w:hanging="90"/>
        <w:rPr>
          <w:b/>
          <w:bCs/>
          <w:sz w:val="24"/>
          <w:szCs w:val="24"/>
        </w:rPr>
      </w:pPr>
      <w:r>
        <w:rPr>
          <w:b/>
          <w:bCs/>
          <w:sz w:val="24"/>
          <w:szCs w:val="24"/>
        </w:rPr>
        <w:t>Veterans Day – November 11, 2014 at 11 a.m. Sloan Park</w:t>
      </w:r>
    </w:p>
    <w:p w:rsidR="00995FBB" w:rsidRPr="00995FBB" w:rsidRDefault="00995FBB" w:rsidP="00995FBB">
      <w:pPr>
        <w:pStyle w:val="ListParagraph"/>
        <w:numPr>
          <w:ilvl w:val="0"/>
          <w:numId w:val="13"/>
        </w:numPr>
        <w:ind w:hanging="90"/>
        <w:rPr>
          <w:b/>
          <w:bCs/>
          <w:sz w:val="24"/>
          <w:szCs w:val="24"/>
        </w:rPr>
      </w:pPr>
      <w:r>
        <w:rPr>
          <w:b/>
          <w:bCs/>
          <w:sz w:val="24"/>
          <w:szCs w:val="24"/>
        </w:rPr>
        <w:t>Toys for Tots Program – drop-off at Municipal Building 10/27/14 through 12/12/14</w:t>
      </w:r>
    </w:p>
    <w:p w:rsidR="00BE71A8" w:rsidRDefault="00BE71A8" w:rsidP="00BE71A8">
      <w:pPr>
        <w:ind w:left="-270"/>
        <w:rPr>
          <w:b/>
          <w:bCs/>
          <w:sz w:val="24"/>
          <w:szCs w:val="24"/>
        </w:rPr>
      </w:pPr>
    </w:p>
    <w:p w:rsidR="00BE71A8" w:rsidRDefault="00BE71A8" w:rsidP="00BE71A8">
      <w:pPr>
        <w:pStyle w:val="ListParagraph"/>
        <w:numPr>
          <w:ilvl w:val="0"/>
          <w:numId w:val="2"/>
        </w:numPr>
        <w:tabs>
          <w:tab w:val="left" w:pos="360"/>
        </w:tabs>
        <w:ind w:right="450" w:hanging="810"/>
        <w:rPr>
          <w:b/>
          <w:bCs/>
          <w:sz w:val="24"/>
          <w:szCs w:val="24"/>
        </w:rPr>
      </w:pPr>
      <w:r>
        <w:rPr>
          <w:b/>
          <w:bCs/>
          <w:sz w:val="24"/>
          <w:szCs w:val="24"/>
        </w:rPr>
        <w:t>APPROVAL OF CONSENT AGENDA</w:t>
      </w:r>
    </w:p>
    <w:p w:rsidR="00BE71A8" w:rsidRDefault="00BE71A8" w:rsidP="00BE71A8">
      <w:pPr>
        <w:pStyle w:val="ListParagraph"/>
        <w:numPr>
          <w:ilvl w:val="1"/>
          <w:numId w:val="1"/>
        </w:numPr>
        <w:tabs>
          <w:tab w:val="left" w:pos="360"/>
          <w:tab w:val="left" w:pos="810"/>
        </w:tabs>
        <w:ind w:right="450" w:hanging="1080"/>
        <w:rPr>
          <w:b/>
          <w:bCs/>
          <w:sz w:val="24"/>
          <w:szCs w:val="24"/>
        </w:rPr>
      </w:pPr>
      <w:r>
        <w:rPr>
          <w:b/>
          <w:bCs/>
          <w:sz w:val="24"/>
          <w:szCs w:val="24"/>
        </w:rPr>
        <w:t xml:space="preserve"> Approval of membership in Bloomingdale Fire Department; Kenneth L. Lesh</w:t>
      </w:r>
    </w:p>
    <w:p w:rsidR="00BE71A8" w:rsidRDefault="00BE71A8" w:rsidP="00BE71A8">
      <w:pPr>
        <w:pStyle w:val="ListParagraph"/>
        <w:numPr>
          <w:ilvl w:val="1"/>
          <w:numId w:val="1"/>
        </w:numPr>
        <w:tabs>
          <w:tab w:val="clear" w:pos="1440"/>
          <w:tab w:val="left" w:pos="360"/>
          <w:tab w:val="num" w:pos="900"/>
        </w:tabs>
        <w:ind w:left="900" w:right="450" w:hanging="540"/>
        <w:rPr>
          <w:b/>
          <w:bCs/>
          <w:sz w:val="24"/>
          <w:szCs w:val="24"/>
        </w:rPr>
      </w:pPr>
      <w:r>
        <w:rPr>
          <w:b/>
          <w:bCs/>
          <w:sz w:val="24"/>
          <w:szCs w:val="24"/>
        </w:rPr>
        <w:t>Adoption of Minutes:  Executive Session September 9, 2014; Executive and Work Session October 7, 2014</w:t>
      </w:r>
    </w:p>
    <w:p w:rsidR="003E6E2A" w:rsidRDefault="003E6E2A" w:rsidP="00BE71A8">
      <w:pPr>
        <w:pStyle w:val="ListParagraph"/>
        <w:numPr>
          <w:ilvl w:val="1"/>
          <w:numId w:val="1"/>
        </w:numPr>
        <w:tabs>
          <w:tab w:val="clear" w:pos="1440"/>
          <w:tab w:val="left" w:pos="360"/>
          <w:tab w:val="num" w:pos="900"/>
        </w:tabs>
        <w:ind w:left="900" w:right="450" w:hanging="540"/>
        <w:rPr>
          <w:b/>
          <w:bCs/>
          <w:sz w:val="24"/>
          <w:szCs w:val="24"/>
        </w:rPr>
      </w:pPr>
      <w:r>
        <w:rPr>
          <w:b/>
          <w:bCs/>
          <w:sz w:val="24"/>
          <w:szCs w:val="24"/>
        </w:rPr>
        <w:t>Adoption of Resolution No. 2014-10.___:  Veterans Day Recognition</w:t>
      </w:r>
    </w:p>
    <w:p w:rsidR="003E6E2A" w:rsidRDefault="003E6E2A" w:rsidP="00BE71A8">
      <w:pPr>
        <w:pStyle w:val="ListParagraph"/>
        <w:numPr>
          <w:ilvl w:val="1"/>
          <w:numId w:val="1"/>
        </w:numPr>
        <w:tabs>
          <w:tab w:val="clear" w:pos="1440"/>
          <w:tab w:val="left" w:pos="360"/>
          <w:tab w:val="num" w:pos="900"/>
        </w:tabs>
        <w:ind w:left="900" w:right="450" w:hanging="540"/>
        <w:rPr>
          <w:b/>
          <w:bCs/>
          <w:sz w:val="24"/>
          <w:szCs w:val="24"/>
        </w:rPr>
      </w:pPr>
      <w:r>
        <w:rPr>
          <w:b/>
          <w:bCs/>
          <w:sz w:val="24"/>
          <w:szCs w:val="24"/>
        </w:rPr>
        <w:t>Adoption of Resolution No. 2014-10.___:   Toys for Tots Participation</w:t>
      </w:r>
    </w:p>
    <w:p w:rsidR="00BE71A8" w:rsidRDefault="00BE71A8" w:rsidP="00BE71A8">
      <w:pPr>
        <w:pStyle w:val="ListParagraph"/>
        <w:ind w:left="180" w:right="450"/>
        <w:rPr>
          <w:b/>
          <w:bCs/>
          <w:sz w:val="24"/>
          <w:szCs w:val="24"/>
        </w:rPr>
      </w:pPr>
    </w:p>
    <w:p w:rsidR="00BE71A8" w:rsidRDefault="00BE71A8" w:rsidP="00BE71A8">
      <w:pPr>
        <w:pStyle w:val="ListParagraph"/>
        <w:numPr>
          <w:ilvl w:val="0"/>
          <w:numId w:val="2"/>
        </w:numPr>
        <w:tabs>
          <w:tab w:val="left" w:pos="360"/>
        </w:tabs>
        <w:ind w:left="180" w:right="450" w:hanging="270"/>
        <w:rPr>
          <w:b/>
          <w:bCs/>
          <w:sz w:val="24"/>
          <w:szCs w:val="24"/>
        </w:rPr>
      </w:pPr>
      <w:r>
        <w:rPr>
          <w:b/>
          <w:bCs/>
          <w:sz w:val="24"/>
          <w:szCs w:val="24"/>
        </w:rPr>
        <w:t>PENDING BUSINESS</w:t>
      </w:r>
    </w:p>
    <w:p w:rsidR="00BE71A8" w:rsidRDefault="00BE71A8" w:rsidP="00BE71A8">
      <w:pPr>
        <w:pStyle w:val="ListParagraph"/>
        <w:numPr>
          <w:ilvl w:val="2"/>
          <w:numId w:val="1"/>
        </w:numPr>
        <w:tabs>
          <w:tab w:val="clear" w:pos="1260"/>
          <w:tab w:val="left" w:pos="360"/>
          <w:tab w:val="num" w:pos="810"/>
        </w:tabs>
        <w:ind w:right="450" w:hanging="180"/>
        <w:rPr>
          <w:b/>
          <w:bCs/>
          <w:sz w:val="24"/>
          <w:szCs w:val="24"/>
        </w:rPr>
      </w:pPr>
      <w:r>
        <w:rPr>
          <w:b/>
          <w:bCs/>
          <w:sz w:val="24"/>
          <w:szCs w:val="24"/>
        </w:rPr>
        <w:t xml:space="preserve">Adoption of Resolution No. 2014-10.___:  Authorization to execute contract </w:t>
      </w:r>
      <w:r>
        <w:rPr>
          <w:b/>
          <w:bCs/>
          <w:sz w:val="24"/>
          <w:szCs w:val="24"/>
        </w:rPr>
        <w:t xml:space="preserve">  </w:t>
      </w:r>
    </w:p>
    <w:p w:rsidR="00BE71A8" w:rsidRDefault="00BE71A8" w:rsidP="00BE71A8">
      <w:pPr>
        <w:pStyle w:val="ListParagraph"/>
        <w:tabs>
          <w:tab w:val="left" w:pos="360"/>
        </w:tabs>
        <w:ind w:left="540" w:right="450"/>
        <w:rPr>
          <w:b/>
          <w:bCs/>
          <w:sz w:val="24"/>
          <w:szCs w:val="24"/>
        </w:rPr>
      </w:pPr>
      <w:r>
        <w:rPr>
          <w:b/>
          <w:bCs/>
          <w:sz w:val="24"/>
          <w:szCs w:val="24"/>
        </w:rPr>
        <w:t xml:space="preserve">     </w:t>
      </w:r>
      <w:r>
        <w:rPr>
          <w:b/>
          <w:bCs/>
          <w:sz w:val="24"/>
          <w:szCs w:val="24"/>
        </w:rPr>
        <w:t>with PBA Local 354</w:t>
      </w:r>
    </w:p>
    <w:p w:rsidR="00BE71A8" w:rsidRPr="00BE71A8" w:rsidRDefault="00BE71A8" w:rsidP="00BE71A8">
      <w:pPr>
        <w:tabs>
          <w:tab w:val="left" w:pos="360"/>
        </w:tabs>
        <w:ind w:right="450"/>
        <w:rPr>
          <w:b/>
          <w:bCs/>
          <w:sz w:val="24"/>
          <w:szCs w:val="24"/>
        </w:rPr>
      </w:pPr>
      <w:r w:rsidRPr="00BE71A8">
        <w:rPr>
          <w:b/>
          <w:bCs/>
          <w:sz w:val="24"/>
          <w:szCs w:val="24"/>
        </w:rPr>
        <w:t xml:space="preserve">  </w:t>
      </w:r>
      <w:r>
        <w:rPr>
          <w:b/>
          <w:bCs/>
          <w:sz w:val="24"/>
          <w:szCs w:val="24"/>
        </w:rPr>
        <w:t xml:space="preserve">    B.    </w:t>
      </w:r>
      <w:r w:rsidRPr="00BE71A8">
        <w:rPr>
          <w:b/>
          <w:bCs/>
          <w:sz w:val="24"/>
          <w:szCs w:val="24"/>
        </w:rPr>
        <w:t>Ordinances:</w:t>
      </w:r>
    </w:p>
    <w:p w:rsidR="00BE71A8" w:rsidRDefault="00BE71A8" w:rsidP="00BE71A8">
      <w:pPr>
        <w:pStyle w:val="ListParagraph"/>
        <w:numPr>
          <w:ilvl w:val="0"/>
          <w:numId w:val="9"/>
        </w:numPr>
        <w:tabs>
          <w:tab w:val="num" w:pos="1440"/>
        </w:tabs>
        <w:rPr>
          <w:b/>
          <w:bCs/>
          <w:sz w:val="26"/>
          <w:szCs w:val="26"/>
        </w:rPr>
      </w:pPr>
      <w:r w:rsidRPr="00BE71A8">
        <w:rPr>
          <w:b/>
          <w:bCs/>
          <w:sz w:val="26"/>
          <w:szCs w:val="26"/>
        </w:rPr>
        <w:t>Ordinance No. 15-2014:  Second and final reading and Public Hearing Bond Ordinance for Various Capital Improvements - $536,200</w:t>
      </w:r>
    </w:p>
    <w:p w:rsidR="00BE71A8" w:rsidRDefault="00BE71A8" w:rsidP="00BE71A8">
      <w:pPr>
        <w:pStyle w:val="ListParagraph"/>
        <w:numPr>
          <w:ilvl w:val="1"/>
          <w:numId w:val="6"/>
        </w:numPr>
        <w:tabs>
          <w:tab w:val="clear" w:pos="1215"/>
          <w:tab w:val="num" w:pos="1440"/>
        </w:tabs>
        <w:ind w:left="1350" w:firstLine="135"/>
        <w:rPr>
          <w:b/>
          <w:bCs/>
          <w:sz w:val="26"/>
          <w:szCs w:val="26"/>
        </w:rPr>
      </w:pPr>
      <w:r>
        <w:rPr>
          <w:b/>
          <w:bCs/>
          <w:sz w:val="26"/>
          <w:szCs w:val="26"/>
        </w:rPr>
        <w:t xml:space="preserve"> Public Notice Statement</w:t>
      </w:r>
    </w:p>
    <w:p w:rsidR="00BE71A8" w:rsidRDefault="00BE71A8" w:rsidP="00BE71A8">
      <w:pPr>
        <w:pStyle w:val="ListParagraph"/>
        <w:numPr>
          <w:ilvl w:val="1"/>
          <w:numId w:val="6"/>
        </w:numPr>
        <w:tabs>
          <w:tab w:val="clear" w:pos="1215"/>
          <w:tab w:val="num" w:pos="1440"/>
          <w:tab w:val="num" w:pos="1530"/>
        </w:tabs>
        <w:ind w:left="1710" w:hanging="180"/>
        <w:rPr>
          <w:b/>
          <w:bCs/>
          <w:sz w:val="26"/>
          <w:szCs w:val="26"/>
        </w:rPr>
      </w:pPr>
      <w:r>
        <w:rPr>
          <w:b/>
          <w:bCs/>
          <w:sz w:val="26"/>
          <w:szCs w:val="26"/>
        </w:rPr>
        <w:t xml:space="preserve"> Motion that Ordinance be read by title</w:t>
      </w:r>
    </w:p>
    <w:p w:rsidR="00BE71A8" w:rsidRDefault="00BE71A8" w:rsidP="00BE71A8">
      <w:pPr>
        <w:pStyle w:val="ListParagraph"/>
        <w:numPr>
          <w:ilvl w:val="1"/>
          <w:numId w:val="6"/>
        </w:numPr>
        <w:tabs>
          <w:tab w:val="clear" w:pos="1215"/>
          <w:tab w:val="num" w:pos="1440"/>
          <w:tab w:val="num" w:pos="1530"/>
        </w:tabs>
        <w:ind w:left="1710" w:hanging="180"/>
        <w:rPr>
          <w:b/>
          <w:bCs/>
          <w:sz w:val="26"/>
          <w:szCs w:val="26"/>
        </w:rPr>
      </w:pPr>
      <w:r>
        <w:rPr>
          <w:b/>
          <w:bCs/>
          <w:sz w:val="26"/>
          <w:szCs w:val="26"/>
        </w:rPr>
        <w:t>Motion that meeting be open to Public Hearing on Ordinance</w:t>
      </w:r>
    </w:p>
    <w:p w:rsidR="00BE71A8" w:rsidRDefault="00BE71A8" w:rsidP="00BE71A8">
      <w:pPr>
        <w:pStyle w:val="ListParagraph"/>
        <w:numPr>
          <w:ilvl w:val="1"/>
          <w:numId w:val="6"/>
        </w:numPr>
        <w:tabs>
          <w:tab w:val="clear" w:pos="1215"/>
          <w:tab w:val="num" w:pos="1440"/>
          <w:tab w:val="num" w:pos="1530"/>
        </w:tabs>
        <w:ind w:left="1710" w:hanging="180"/>
        <w:rPr>
          <w:b/>
          <w:bCs/>
          <w:sz w:val="26"/>
          <w:szCs w:val="26"/>
        </w:rPr>
      </w:pPr>
      <w:r>
        <w:rPr>
          <w:b/>
          <w:bCs/>
          <w:sz w:val="26"/>
          <w:szCs w:val="26"/>
        </w:rPr>
        <w:t>Motion to Close Public Hearing</w:t>
      </w:r>
    </w:p>
    <w:p w:rsidR="00BE71A8" w:rsidRPr="001B7E71" w:rsidRDefault="00BE71A8" w:rsidP="00BE71A8">
      <w:pPr>
        <w:pStyle w:val="ListParagraph"/>
        <w:tabs>
          <w:tab w:val="num" w:pos="1440"/>
          <w:tab w:val="num" w:pos="1710"/>
        </w:tabs>
        <w:ind w:left="1710" w:hanging="810"/>
        <w:rPr>
          <w:b/>
          <w:bCs/>
          <w:i/>
          <w:sz w:val="26"/>
          <w:szCs w:val="26"/>
        </w:rPr>
      </w:pPr>
      <w:r w:rsidRPr="001B7E71">
        <w:rPr>
          <w:b/>
          <w:bCs/>
          <w:i/>
          <w:sz w:val="26"/>
          <w:szCs w:val="26"/>
        </w:rPr>
        <w:t>(Note:  this ordinance was inadvertently put on 10/7/14 meeting for adoption; was not scheduled until this meeting 10/21/14)</w:t>
      </w:r>
    </w:p>
    <w:p w:rsidR="00BE71A8" w:rsidRDefault="00BE71A8" w:rsidP="00BE71A8">
      <w:pPr>
        <w:pStyle w:val="ListParagraph"/>
        <w:tabs>
          <w:tab w:val="num" w:pos="1440"/>
          <w:tab w:val="num" w:pos="1710"/>
        </w:tabs>
        <w:ind w:left="1710" w:hanging="810"/>
        <w:rPr>
          <w:b/>
          <w:bCs/>
          <w:sz w:val="26"/>
          <w:szCs w:val="26"/>
        </w:rPr>
      </w:pPr>
    </w:p>
    <w:p w:rsidR="00BE71A8" w:rsidRPr="00BE71A8" w:rsidRDefault="00BE71A8" w:rsidP="00BE71A8">
      <w:pPr>
        <w:pStyle w:val="ListParagraph"/>
        <w:numPr>
          <w:ilvl w:val="0"/>
          <w:numId w:val="9"/>
        </w:numPr>
        <w:tabs>
          <w:tab w:val="num" w:pos="1440"/>
        </w:tabs>
        <w:rPr>
          <w:b/>
          <w:bCs/>
          <w:sz w:val="26"/>
          <w:szCs w:val="26"/>
        </w:rPr>
      </w:pPr>
      <w:r>
        <w:rPr>
          <w:b/>
          <w:bCs/>
          <w:sz w:val="26"/>
          <w:szCs w:val="26"/>
        </w:rPr>
        <w:t>Ordinance No. 16-2014:  Second and final reading and Public Hearing</w:t>
      </w:r>
      <w:r w:rsidR="00CE325E">
        <w:rPr>
          <w:b/>
          <w:bCs/>
          <w:sz w:val="26"/>
          <w:szCs w:val="26"/>
        </w:rPr>
        <w:t xml:space="preserve"> Adding Section 4-12, “Roadway Solicitations”</w:t>
      </w:r>
    </w:p>
    <w:p w:rsidR="00CE325E" w:rsidRPr="00CE325E" w:rsidRDefault="00CE325E" w:rsidP="00CE325E">
      <w:pPr>
        <w:pStyle w:val="ListParagraph"/>
        <w:numPr>
          <w:ilvl w:val="1"/>
          <w:numId w:val="9"/>
        </w:numPr>
        <w:tabs>
          <w:tab w:val="num" w:pos="1440"/>
        </w:tabs>
        <w:rPr>
          <w:b/>
          <w:bCs/>
          <w:sz w:val="26"/>
          <w:szCs w:val="26"/>
        </w:rPr>
      </w:pPr>
      <w:r w:rsidRPr="00CE325E">
        <w:rPr>
          <w:b/>
          <w:bCs/>
          <w:sz w:val="26"/>
          <w:szCs w:val="26"/>
        </w:rPr>
        <w:t>Public Notice Statement</w:t>
      </w:r>
    </w:p>
    <w:p w:rsidR="00CE325E" w:rsidRDefault="00CE325E" w:rsidP="00CE325E">
      <w:pPr>
        <w:pStyle w:val="ListParagraph"/>
        <w:numPr>
          <w:ilvl w:val="1"/>
          <w:numId w:val="9"/>
        </w:numPr>
        <w:tabs>
          <w:tab w:val="num" w:pos="1440"/>
        </w:tabs>
        <w:rPr>
          <w:b/>
          <w:bCs/>
          <w:sz w:val="26"/>
          <w:szCs w:val="26"/>
        </w:rPr>
      </w:pPr>
      <w:r>
        <w:rPr>
          <w:b/>
          <w:bCs/>
          <w:sz w:val="26"/>
          <w:szCs w:val="26"/>
        </w:rPr>
        <w:t xml:space="preserve"> Motion that Ordinance be read by title</w:t>
      </w:r>
    </w:p>
    <w:p w:rsidR="00CE325E" w:rsidRDefault="00CE325E" w:rsidP="00CE325E">
      <w:pPr>
        <w:pStyle w:val="ListParagraph"/>
        <w:numPr>
          <w:ilvl w:val="1"/>
          <w:numId w:val="9"/>
        </w:numPr>
        <w:tabs>
          <w:tab w:val="num" w:pos="1440"/>
        </w:tabs>
        <w:rPr>
          <w:b/>
          <w:bCs/>
          <w:sz w:val="26"/>
          <w:szCs w:val="26"/>
        </w:rPr>
      </w:pPr>
      <w:r>
        <w:rPr>
          <w:b/>
          <w:bCs/>
          <w:sz w:val="26"/>
          <w:szCs w:val="26"/>
        </w:rPr>
        <w:t>Motion that meeting be open to Public Hearing on Ordinance</w:t>
      </w:r>
    </w:p>
    <w:p w:rsidR="00CE325E" w:rsidRDefault="00CE325E" w:rsidP="00CE325E">
      <w:pPr>
        <w:pStyle w:val="ListParagraph"/>
        <w:numPr>
          <w:ilvl w:val="1"/>
          <w:numId w:val="9"/>
        </w:numPr>
        <w:tabs>
          <w:tab w:val="num" w:pos="1530"/>
        </w:tabs>
        <w:rPr>
          <w:b/>
          <w:bCs/>
          <w:sz w:val="26"/>
          <w:szCs w:val="26"/>
        </w:rPr>
      </w:pPr>
      <w:r>
        <w:rPr>
          <w:b/>
          <w:bCs/>
          <w:sz w:val="26"/>
          <w:szCs w:val="26"/>
        </w:rPr>
        <w:t>Motion to Close Public Hearing</w:t>
      </w:r>
    </w:p>
    <w:p w:rsidR="00BE71A8" w:rsidRDefault="00BE71A8" w:rsidP="001B7E71">
      <w:pPr>
        <w:ind w:right="450"/>
        <w:rPr>
          <w:b/>
          <w:bCs/>
          <w:sz w:val="24"/>
          <w:szCs w:val="24"/>
        </w:rPr>
      </w:pPr>
      <w:r>
        <w:rPr>
          <w:b/>
          <w:bCs/>
          <w:sz w:val="24"/>
          <w:szCs w:val="24"/>
        </w:rPr>
        <w:t xml:space="preserve">       </w:t>
      </w:r>
    </w:p>
    <w:p w:rsidR="00BE71A8" w:rsidRDefault="00BE71A8" w:rsidP="00BE71A8">
      <w:pPr>
        <w:pStyle w:val="ListParagraph"/>
        <w:numPr>
          <w:ilvl w:val="0"/>
          <w:numId w:val="2"/>
        </w:numPr>
        <w:tabs>
          <w:tab w:val="left" w:pos="450"/>
        </w:tabs>
        <w:ind w:left="1170" w:hanging="1260"/>
        <w:rPr>
          <w:b/>
          <w:bCs/>
          <w:sz w:val="24"/>
          <w:szCs w:val="24"/>
        </w:rPr>
      </w:pPr>
      <w:r>
        <w:rPr>
          <w:b/>
          <w:bCs/>
          <w:sz w:val="24"/>
          <w:szCs w:val="24"/>
        </w:rPr>
        <w:t>INTRODUCTION OF NEW BUSINESS</w:t>
      </w:r>
    </w:p>
    <w:p w:rsidR="00BE71A8" w:rsidRDefault="00CE325E" w:rsidP="00CE325E">
      <w:pPr>
        <w:tabs>
          <w:tab w:val="left" w:pos="450"/>
        </w:tabs>
        <w:ind w:left="-90"/>
        <w:rPr>
          <w:b/>
          <w:bCs/>
          <w:sz w:val="24"/>
          <w:szCs w:val="24"/>
        </w:rPr>
      </w:pPr>
      <w:r>
        <w:rPr>
          <w:b/>
          <w:bCs/>
          <w:sz w:val="24"/>
          <w:szCs w:val="24"/>
        </w:rPr>
        <w:t xml:space="preserve">         A.</w:t>
      </w:r>
      <w:r w:rsidR="00BE71A8">
        <w:rPr>
          <w:b/>
          <w:bCs/>
          <w:sz w:val="24"/>
          <w:szCs w:val="24"/>
        </w:rPr>
        <w:t xml:space="preserve">  Adoption of Resolution No.</w:t>
      </w:r>
      <w:r>
        <w:rPr>
          <w:b/>
          <w:bCs/>
          <w:sz w:val="24"/>
          <w:szCs w:val="24"/>
        </w:rPr>
        <w:t xml:space="preserve"> 2014-10</w:t>
      </w:r>
      <w:r w:rsidR="00BE71A8">
        <w:rPr>
          <w:b/>
          <w:bCs/>
          <w:sz w:val="24"/>
          <w:szCs w:val="24"/>
        </w:rPr>
        <w:t>.___:  Payment of bills</w:t>
      </w:r>
    </w:p>
    <w:p w:rsidR="00CE325E" w:rsidRDefault="00CE325E" w:rsidP="00CE325E">
      <w:pPr>
        <w:pStyle w:val="ListParagraph"/>
        <w:numPr>
          <w:ilvl w:val="2"/>
          <w:numId w:val="1"/>
        </w:numPr>
        <w:tabs>
          <w:tab w:val="clear" w:pos="1260"/>
          <w:tab w:val="left" w:pos="450"/>
          <w:tab w:val="num" w:pos="810"/>
        </w:tabs>
        <w:ind w:left="450" w:firstLine="0"/>
        <w:rPr>
          <w:b/>
          <w:bCs/>
          <w:sz w:val="24"/>
          <w:szCs w:val="24"/>
        </w:rPr>
      </w:pPr>
      <w:r>
        <w:rPr>
          <w:b/>
          <w:bCs/>
          <w:sz w:val="24"/>
          <w:szCs w:val="24"/>
        </w:rPr>
        <w:t>Adoption of Resolut</w:t>
      </w:r>
      <w:r w:rsidR="002B5BBA">
        <w:rPr>
          <w:b/>
          <w:bCs/>
          <w:sz w:val="24"/>
          <w:szCs w:val="24"/>
        </w:rPr>
        <w:t>ion No. 2014-10.___:  Supporting</w:t>
      </w:r>
      <w:r>
        <w:rPr>
          <w:b/>
          <w:bCs/>
          <w:sz w:val="24"/>
          <w:szCs w:val="24"/>
        </w:rPr>
        <w:t xml:space="preserve"> the delaying of </w:t>
      </w:r>
      <w:r w:rsidR="001559EA">
        <w:rPr>
          <w:b/>
          <w:bCs/>
          <w:sz w:val="24"/>
          <w:szCs w:val="24"/>
        </w:rPr>
        <w:t xml:space="preserve">draining </w:t>
      </w:r>
      <w:r>
        <w:rPr>
          <w:b/>
          <w:bCs/>
          <w:sz w:val="24"/>
          <w:szCs w:val="24"/>
        </w:rPr>
        <w:t xml:space="preserve">three </w:t>
      </w:r>
    </w:p>
    <w:p w:rsidR="00CE325E" w:rsidRDefault="00CE325E" w:rsidP="00CE325E">
      <w:pPr>
        <w:pStyle w:val="ListParagraph"/>
        <w:tabs>
          <w:tab w:val="left" w:pos="450"/>
        </w:tabs>
        <w:ind w:left="450"/>
        <w:rPr>
          <w:b/>
          <w:bCs/>
          <w:sz w:val="24"/>
          <w:szCs w:val="24"/>
        </w:rPr>
      </w:pPr>
      <w:r>
        <w:rPr>
          <w:b/>
          <w:bCs/>
          <w:sz w:val="24"/>
          <w:szCs w:val="24"/>
        </w:rPr>
        <w:t xml:space="preserve">      </w:t>
      </w:r>
      <w:r w:rsidR="0029630C">
        <w:rPr>
          <w:b/>
          <w:bCs/>
          <w:sz w:val="24"/>
          <w:szCs w:val="24"/>
        </w:rPr>
        <w:t>Reservoirs</w:t>
      </w:r>
      <w:r>
        <w:rPr>
          <w:b/>
          <w:bCs/>
          <w:sz w:val="24"/>
          <w:szCs w:val="24"/>
        </w:rPr>
        <w:t xml:space="preserve"> on Garrett Mountain</w:t>
      </w:r>
    </w:p>
    <w:p w:rsidR="00CE325E" w:rsidRDefault="00CE325E" w:rsidP="00CE325E">
      <w:pPr>
        <w:pStyle w:val="ListParagraph"/>
        <w:numPr>
          <w:ilvl w:val="2"/>
          <w:numId w:val="1"/>
        </w:numPr>
        <w:tabs>
          <w:tab w:val="clear" w:pos="1260"/>
          <w:tab w:val="left" w:pos="450"/>
          <w:tab w:val="num" w:pos="810"/>
        </w:tabs>
        <w:ind w:left="450" w:firstLine="0"/>
        <w:rPr>
          <w:b/>
          <w:bCs/>
          <w:sz w:val="24"/>
          <w:szCs w:val="24"/>
        </w:rPr>
      </w:pPr>
      <w:r>
        <w:rPr>
          <w:b/>
          <w:bCs/>
          <w:sz w:val="24"/>
          <w:szCs w:val="24"/>
        </w:rPr>
        <w:t>Adoption of Resolution No. 2014-10.___:  Urging Governor and Legislature to</w:t>
      </w:r>
    </w:p>
    <w:p w:rsidR="00BE71A8" w:rsidRDefault="00CE325E" w:rsidP="00CE325E">
      <w:pPr>
        <w:pStyle w:val="ListParagraph"/>
        <w:tabs>
          <w:tab w:val="left" w:pos="450"/>
        </w:tabs>
        <w:ind w:left="450"/>
        <w:rPr>
          <w:b/>
          <w:bCs/>
          <w:sz w:val="24"/>
          <w:szCs w:val="24"/>
        </w:rPr>
      </w:pPr>
      <w:r>
        <w:rPr>
          <w:b/>
          <w:bCs/>
          <w:sz w:val="24"/>
          <w:szCs w:val="24"/>
        </w:rPr>
        <w:t xml:space="preserve">      recognize and preserve strength of Local Pension Funding</w:t>
      </w:r>
      <w:r w:rsidR="00BE71A8">
        <w:rPr>
          <w:b/>
          <w:bCs/>
          <w:sz w:val="24"/>
          <w:szCs w:val="24"/>
        </w:rPr>
        <w:t xml:space="preserve">  </w:t>
      </w:r>
    </w:p>
    <w:p w:rsidR="00CE325E" w:rsidRPr="00CE325E" w:rsidRDefault="00CE325E" w:rsidP="00CE325E">
      <w:pPr>
        <w:tabs>
          <w:tab w:val="left" w:pos="450"/>
        </w:tabs>
        <w:rPr>
          <w:b/>
          <w:bCs/>
          <w:sz w:val="24"/>
          <w:szCs w:val="24"/>
        </w:rPr>
      </w:pPr>
      <w:r w:rsidRPr="00CE325E">
        <w:rPr>
          <w:b/>
          <w:bCs/>
          <w:sz w:val="24"/>
          <w:szCs w:val="24"/>
        </w:rPr>
        <w:t xml:space="preserve">  </w:t>
      </w:r>
      <w:r>
        <w:rPr>
          <w:b/>
          <w:bCs/>
          <w:sz w:val="24"/>
          <w:szCs w:val="24"/>
        </w:rPr>
        <w:t xml:space="preserve">      D.  </w:t>
      </w:r>
      <w:r w:rsidRPr="00CE325E">
        <w:rPr>
          <w:b/>
          <w:bCs/>
          <w:sz w:val="24"/>
          <w:szCs w:val="24"/>
        </w:rPr>
        <w:t>Adoption of Resolution No. 2014-10.___:  Acknowledging Receipt and Review of</w:t>
      </w:r>
    </w:p>
    <w:p w:rsidR="00CE325E" w:rsidRDefault="00CE325E" w:rsidP="00CE325E">
      <w:pPr>
        <w:rPr>
          <w:b/>
          <w:sz w:val="24"/>
          <w:szCs w:val="24"/>
        </w:rPr>
      </w:pPr>
      <w:r>
        <w:t xml:space="preserve">                 </w:t>
      </w:r>
      <w:r w:rsidRPr="00CE325E">
        <w:rPr>
          <w:b/>
          <w:sz w:val="24"/>
          <w:szCs w:val="24"/>
        </w:rPr>
        <w:t>FY2013 Audit Report and Adopting Corrective Action Plan</w:t>
      </w:r>
    </w:p>
    <w:p w:rsidR="00CE325E" w:rsidRPr="000D4181" w:rsidRDefault="000D4181" w:rsidP="000D4181">
      <w:pPr>
        <w:rPr>
          <w:b/>
          <w:sz w:val="24"/>
          <w:szCs w:val="24"/>
        </w:rPr>
      </w:pPr>
      <w:r w:rsidRPr="000D4181">
        <w:rPr>
          <w:b/>
          <w:sz w:val="24"/>
          <w:szCs w:val="24"/>
        </w:rPr>
        <w:t xml:space="preserve">  </w:t>
      </w:r>
      <w:r>
        <w:rPr>
          <w:b/>
          <w:sz w:val="24"/>
          <w:szCs w:val="24"/>
        </w:rPr>
        <w:t xml:space="preserve">      E.  </w:t>
      </w:r>
      <w:r w:rsidRPr="000D4181">
        <w:rPr>
          <w:b/>
          <w:sz w:val="24"/>
          <w:szCs w:val="24"/>
        </w:rPr>
        <w:t>Adoption of Resolution No. 2014-10.___:  Acknowledging Receipt of submission of</w:t>
      </w:r>
    </w:p>
    <w:p w:rsidR="000D4181" w:rsidRDefault="000D4181" w:rsidP="000D4181">
      <w:pPr>
        <w:rPr>
          <w:b/>
          <w:sz w:val="24"/>
          <w:szCs w:val="24"/>
        </w:rPr>
      </w:pPr>
      <w:r>
        <w:t xml:space="preserve">                </w:t>
      </w:r>
      <w:r>
        <w:rPr>
          <w:b/>
          <w:sz w:val="24"/>
          <w:szCs w:val="24"/>
        </w:rPr>
        <w:t>Best Practice Inventory and discussion by Governing Body</w:t>
      </w:r>
    </w:p>
    <w:p w:rsidR="002B5BBA" w:rsidRDefault="000D4181" w:rsidP="000D4181">
      <w:pPr>
        <w:rPr>
          <w:b/>
          <w:sz w:val="24"/>
          <w:szCs w:val="24"/>
        </w:rPr>
      </w:pPr>
      <w:r>
        <w:rPr>
          <w:b/>
          <w:sz w:val="24"/>
          <w:szCs w:val="24"/>
        </w:rPr>
        <w:t xml:space="preserve">        F.  </w:t>
      </w:r>
      <w:r w:rsidR="002B5BBA">
        <w:rPr>
          <w:b/>
          <w:sz w:val="24"/>
          <w:szCs w:val="24"/>
        </w:rPr>
        <w:t xml:space="preserve">Adoption of Resolution No. 2014-10.___:  Authorizing Tax Appeal Settlement for </w:t>
      </w:r>
    </w:p>
    <w:p w:rsidR="002B5BBA" w:rsidRDefault="002B5BBA" w:rsidP="000D4181">
      <w:pPr>
        <w:rPr>
          <w:b/>
          <w:sz w:val="24"/>
          <w:szCs w:val="24"/>
        </w:rPr>
      </w:pPr>
      <w:r>
        <w:rPr>
          <w:b/>
          <w:sz w:val="24"/>
          <w:szCs w:val="24"/>
        </w:rPr>
        <w:t xml:space="preserve">             Block 82; Lot 32A</w:t>
      </w:r>
    </w:p>
    <w:p w:rsidR="002B5BBA" w:rsidRDefault="002B5BBA" w:rsidP="000D4181">
      <w:pPr>
        <w:rPr>
          <w:b/>
          <w:sz w:val="24"/>
          <w:szCs w:val="24"/>
        </w:rPr>
      </w:pPr>
      <w:r>
        <w:rPr>
          <w:b/>
          <w:sz w:val="24"/>
          <w:szCs w:val="24"/>
        </w:rPr>
        <w:t xml:space="preserve">        G.  Authorization for Town-wide Garage Sale in April 2015</w:t>
      </w:r>
    </w:p>
    <w:p w:rsidR="002B5BBA" w:rsidRDefault="002B5BBA" w:rsidP="000D4181">
      <w:pPr>
        <w:rPr>
          <w:b/>
          <w:sz w:val="24"/>
          <w:szCs w:val="24"/>
        </w:rPr>
      </w:pPr>
      <w:r>
        <w:rPr>
          <w:b/>
          <w:sz w:val="24"/>
          <w:szCs w:val="24"/>
        </w:rPr>
        <w:t xml:space="preserve">        H.  Adoption of Resolution No. 2014-10.___:  Authorization for Lease Agreement for</w:t>
      </w:r>
    </w:p>
    <w:p w:rsidR="002B5BBA" w:rsidRDefault="002B5BBA" w:rsidP="000D4181">
      <w:pPr>
        <w:rPr>
          <w:b/>
          <w:sz w:val="24"/>
          <w:szCs w:val="24"/>
        </w:rPr>
      </w:pPr>
      <w:r>
        <w:rPr>
          <w:b/>
          <w:sz w:val="24"/>
          <w:szCs w:val="24"/>
        </w:rPr>
        <w:t xml:space="preserve">              Animal Control Vehicle</w:t>
      </w:r>
    </w:p>
    <w:p w:rsidR="002B5BBA" w:rsidRDefault="002B5BBA" w:rsidP="002B5BBA">
      <w:pPr>
        <w:pStyle w:val="ListParagraph"/>
        <w:numPr>
          <w:ilvl w:val="2"/>
          <w:numId w:val="9"/>
        </w:numPr>
        <w:tabs>
          <w:tab w:val="left" w:pos="810"/>
        </w:tabs>
        <w:ind w:hanging="2730"/>
        <w:rPr>
          <w:b/>
          <w:sz w:val="24"/>
          <w:szCs w:val="24"/>
        </w:rPr>
      </w:pPr>
      <w:r>
        <w:rPr>
          <w:b/>
          <w:sz w:val="24"/>
          <w:szCs w:val="24"/>
        </w:rPr>
        <w:t>Adoption of Resolution No. 2014-10.___:  Chapter 159</w:t>
      </w:r>
      <w:r w:rsidR="00995FBB">
        <w:rPr>
          <w:b/>
          <w:sz w:val="24"/>
          <w:szCs w:val="24"/>
        </w:rPr>
        <w:t xml:space="preserve"> for Body Armor - $1,933.97</w:t>
      </w:r>
    </w:p>
    <w:p w:rsidR="00995FBB" w:rsidRDefault="00995FBB" w:rsidP="00712F0C">
      <w:pPr>
        <w:tabs>
          <w:tab w:val="left" w:pos="810"/>
        </w:tabs>
        <w:rPr>
          <w:b/>
          <w:sz w:val="24"/>
          <w:szCs w:val="24"/>
        </w:rPr>
      </w:pPr>
      <w:r>
        <w:rPr>
          <w:b/>
          <w:sz w:val="24"/>
          <w:szCs w:val="24"/>
        </w:rPr>
        <w:t xml:space="preserve">         J.  Adoption of Tax Office Resolutions No. 10-___ through 10-___:</w:t>
      </w:r>
    </w:p>
    <w:p w:rsidR="0029630C" w:rsidRDefault="0029630C" w:rsidP="0029630C">
      <w:pPr>
        <w:pStyle w:val="ListParagraph"/>
        <w:numPr>
          <w:ilvl w:val="0"/>
          <w:numId w:val="9"/>
        </w:numPr>
        <w:tabs>
          <w:tab w:val="left" w:pos="810"/>
        </w:tabs>
        <w:rPr>
          <w:b/>
          <w:sz w:val="24"/>
          <w:szCs w:val="24"/>
        </w:rPr>
      </w:pPr>
      <w:r>
        <w:rPr>
          <w:b/>
          <w:sz w:val="24"/>
          <w:szCs w:val="24"/>
        </w:rPr>
        <w:t>Tax Court Refund – Kampfe Lake - $12,461.80</w:t>
      </w:r>
    </w:p>
    <w:p w:rsidR="0029630C" w:rsidRDefault="0029630C" w:rsidP="0029630C">
      <w:pPr>
        <w:pStyle w:val="ListParagraph"/>
        <w:numPr>
          <w:ilvl w:val="0"/>
          <w:numId w:val="9"/>
        </w:numPr>
        <w:tabs>
          <w:tab w:val="left" w:pos="810"/>
        </w:tabs>
        <w:rPr>
          <w:b/>
          <w:sz w:val="24"/>
          <w:szCs w:val="24"/>
        </w:rPr>
      </w:pPr>
      <w:r>
        <w:rPr>
          <w:b/>
          <w:sz w:val="24"/>
          <w:szCs w:val="24"/>
        </w:rPr>
        <w:t>Tax Title Lien #13-00022 - $18,241.62</w:t>
      </w:r>
    </w:p>
    <w:p w:rsidR="0029630C" w:rsidRPr="0029630C" w:rsidRDefault="0029630C" w:rsidP="0029630C">
      <w:pPr>
        <w:pStyle w:val="ListParagraph"/>
        <w:numPr>
          <w:ilvl w:val="0"/>
          <w:numId w:val="9"/>
        </w:numPr>
        <w:tabs>
          <w:tab w:val="left" w:pos="810"/>
        </w:tabs>
        <w:rPr>
          <w:b/>
          <w:sz w:val="24"/>
          <w:szCs w:val="24"/>
        </w:rPr>
      </w:pPr>
      <w:r>
        <w:rPr>
          <w:b/>
          <w:sz w:val="24"/>
          <w:szCs w:val="24"/>
        </w:rPr>
        <w:t>Tax Title Lien #13-00040 - $1,454.94</w:t>
      </w:r>
    </w:p>
    <w:p w:rsidR="00712F0C" w:rsidRDefault="00712F0C" w:rsidP="00995FBB">
      <w:pPr>
        <w:tabs>
          <w:tab w:val="left" w:pos="810"/>
        </w:tabs>
        <w:rPr>
          <w:b/>
          <w:sz w:val="24"/>
          <w:szCs w:val="24"/>
        </w:rPr>
      </w:pPr>
      <w:r>
        <w:rPr>
          <w:b/>
          <w:sz w:val="24"/>
          <w:szCs w:val="24"/>
        </w:rPr>
        <w:t xml:space="preserve">         K.  Adoption of Resolution No. 2014-10.___:  Authorizing TD Bank as depository</w:t>
      </w:r>
    </w:p>
    <w:p w:rsidR="0029630C" w:rsidRPr="00995FBB" w:rsidRDefault="0029630C" w:rsidP="00995FBB">
      <w:pPr>
        <w:tabs>
          <w:tab w:val="left" w:pos="810"/>
        </w:tabs>
        <w:rPr>
          <w:b/>
          <w:sz w:val="24"/>
          <w:szCs w:val="24"/>
        </w:rPr>
      </w:pPr>
      <w:r>
        <w:rPr>
          <w:b/>
          <w:sz w:val="24"/>
          <w:szCs w:val="24"/>
        </w:rPr>
        <w:t xml:space="preserve">         L.  Introduction of Ordinance No. ___-2014:  Amending Fee Ordinance</w:t>
      </w:r>
    </w:p>
    <w:p w:rsidR="00995FBB" w:rsidRPr="002B5BBA" w:rsidRDefault="00995FBB" w:rsidP="00995FBB">
      <w:pPr>
        <w:pStyle w:val="ListParagraph"/>
        <w:tabs>
          <w:tab w:val="left" w:pos="810"/>
        </w:tabs>
        <w:ind w:left="3270"/>
        <w:rPr>
          <w:b/>
          <w:sz w:val="24"/>
          <w:szCs w:val="24"/>
        </w:rPr>
      </w:pPr>
    </w:p>
    <w:p w:rsidR="00BE71A8" w:rsidRDefault="00BE71A8" w:rsidP="00BE71A8">
      <w:pPr>
        <w:pStyle w:val="ListParagraph"/>
        <w:numPr>
          <w:ilvl w:val="0"/>
          <w:numId w:val="2"/>
        </w:numPr>
        <w:tabs>
          <w:tab w:val="left" w:pos="450"/>
        </w:tabs>
        <w:ind w:hanging="810"/>
        <w:rPr>
          <w:b/>
          <w:bCs/>
          <w:sz w:val="24"/>
          <w:szCs w:val="24"/>
        </w:rPr>
      </w:pPr>
      <w:r>
        <w:rPr>
          <w:b/>
          <w:bCs/>
          <w:sz w:val="24"/>
          <w:szCs w:val="24"/>
        </w:rPr>
        <w:t>LATE PUBLIC COMMENT</w:t>
      </w:r>
    </w:p>
    <w:p w:rsidR="00BE71A8" w:rsidRDefault="00BE71A8" w:rsidP="00995FBB">
      <w:pPr>
        <w:ind w:left="540"/>
        <w:rPr>
          <w:b/>
          <w:bCs/>
          <w:sz w:val="24"/>
          <w:szCs w:val="24"/>
        </w:rPr>
      </w:pPr>
      <w:r>
        <w:rPr>
          <w:b/>
          <w:bCs/>
          <w:i/>
          <w:iCs/>
          <w:sz w:val="24"/>
          <w:szCs w:val="24"/>
        </w:rPr>
        <w:t xml:space="preserve">  (Official Business of the Governing Body)</w:t>
      </w:r>
    </w:p>
    <w:p w:rsidR="00BE71A8" w:rsidRDefault="00BE71A8" w:rsidP="00BE71A8">
      <w:pPr>
        <w:rPr>
          <w:b/>
          <w:bCs/>
          <w:sz w:val="24"/>
          <w:szCs w:val="24"/>
        </w:rPr>
      </w:pPr>
    </w:p>
    <w:p w:rsidR="00BE71A8" w:rsidRDefault="00BE71A8" w:rsidP="00712F0C">
      <w:pPr>
        <w:numPr>
          <w:ilvl w:val="0"/>
          <w:numId w:val="2"/>
        </w:numPr>
        <w:ind w:left="450" w:hanging="540"/>
        <w:rPr>
          <w:b/>
          <w:bCs/>
          <w:sz w:val="24"/>
          <w:szCs w:val="24"/>
        </w:rPr>
      </w:pPr>
      <w:r>
        <w:rPr>
          <w:b/>
          <w:bCs/>
          <w:sz w:val="24"/>
          <w:szCs w:val="24"/>
        </w:rPr>
        <w:t xml:space="preserve">LATE EXECUTIVE SESSION  </w:t>
      </w:r>
    </w:p>
    <w:p w:rsidR="00BE71A8" w:rsidRDefault="00BE71A8" w:rsidP="00BE71A8">
      <w:pPr>
        <w:ind w:left="450"/>
        <w:rPr>
          <w:b/>
          <w:bCs/>
          <w:sz w:val="24"/>
          <w:szCs w:val="24"/>
        </w:rPr>
      </w:pPr>
      <w:r>
        <w:rPr>
          <w:b/>
          <w:bCs/>
          <w:sz w:val="24"/>
          <w:szCs w:val="24"/>
        </w:rPr>
        <w:t xml:space="preserve"> A.  If in order to do     </w:t>
      </w:r>
    </w:p>
    <w:p w:rsidR="00BE71A8" w:rsidRDefault="00BE71A8" w:rsidP="00BE71A8">
      <w:pPr>
        <w:rPr>
          <w:b/>
          <w:bCs/>
          <w:sz w:val="24"/>
          <w:szCs w:val="24"/>
        </w:rPr>
      </w:pPr>
    </w:p>
    <w:p w:rsidR="00BE71A8" w:rsidRDefault="00BE71A8" w:rsidP="00712F0C">
      <w:pPr>
        <w:numPr>
          <w:ilvl w:val="0"/>
          <w:numId w:val="2"/>
        </w:numPr>
        <w:ind w:left="360" w:hanging="450"/>
        <w:rPr>
          <w:b/>
          <w:bCs/>
          <w:sz w:val="24"/>
          <w:szCs w:val="24"/>
        </w:rPr>
      </w:pPr>
      <w:r>
        <w:rPr>
          <w:b/>
          <w:bCs/>
          <w:sz w:val="24"/>
          <w:szCs w:val="24"/>
        </w:rPr>
        <w:t>CONSIDERATON OF EXECUTIVE SESSION BUSINESS WITH</w:t>
      </w:r>
    </w:p>
    <w:p w:rsidR="00BE71A8" w:rsidRDefault="00BE71A8" w:rsidP="00712F0C">
      <w:pPr>
        <w:ind w:left="90" w:hanging="180"/>
        <w:rPr>
          <w:b/>
          <w:bCs/>
          <w:sz w:val="24"/>
          <w:szCs w:val="24"/>
        </w:rPr>
      </w:pPr>
      <w:r>
        <w:rPr>
          <w:b/>
          <w:bCs/>
          <w:sz w:val="24"/>
          <w:szCs w:val="24"/>
        </w:rPr>
        <w:t xml:space="preserve">        PUBLIC COMMENT</w:t>
      </w:r>
    </w:p>
    <w:p w:rsidR="0029630C" w:rsidRDefault="0029630C" w:rsidP="00712F0C">
      <w:pPr>
        <w:ind w:left="90" w:hanging="180"/>
        <w:rPr>
          <w:b/>
          <w:bCs/>
          <w:sz w:val="24"/>
          <w:szCs w:val="24"/>
        </w:rPr>
      </w:pPr>
    </w:p>
    <w:p w:rsidR="0029630C" w:rsidRDefault="0029630C" w:rsidP="00712F0C">
      <w:pPr>
        <w:ind w:left="90" w:hanging="180"/>
        <w:rPr>
          <w:b/>
          <w:bCs/>
          <w:sz w:val="24"/>
          <w:szCs w:val="24"/>
        </w:rPr>
      </w:pPr>
    </w:p>
    <w:p w:rsidR="00BE71A8" w:rsidRDefault="00BE71A8" w:rsidP="00BE71A8">
      <w:pPr>
        <w:ind w:firstLine="180"/>
        <w:rPr>
          <w:b/>
          <w:bCs/>
          <w:sz w:val="24"/>
          <w:szCs w:val="24"/>
        </w:rPr>
      </w:pPr>
    </w:p>
    <w:p w:rsidR="00BE71A8" w:rsidRDefault="00BE71A8" w:rsidP="00712F0C">
      <w:pPr>
        <w:numPr>
          <w:ilvl w:val="0"/>
          <w:numId w:val="2"/>
        </w:numPr>
        <w:tabs>
          <w:tab w:val="left" w:pos="0"/>
        </w:tabs>
        <w:ind w:left="270"/>
        <w:rPr>
          <w:b/>
          <w:bCs/>
          <w:sz w:val="24"/>
          <w:szCs w:val="24"/>
        </w:rPr>
      </w:pPr>
      <w:r>
        <w:rPr>
          <w:b/>
          <w:bCs/>
          <w:sz w:val="24"/>
          <w:szCs w:val="24"/>
        </w:rPr>
        <w:t xml:space="preserve">  GOVERNING BODY SCHEDULE</w:t>
      </w:r>
    </w:p>
    <w:p w:rsidR="00BE71A8" w:rsidRDefault="00995FBB" w:rsidP="00712F0C">
      <w:pPr>
        <w:numPr>
          <w:ilvl w:val="0"/>
          <w:numId w:val="4"/>
        </w:numPr>
        <w:tabs>
          <w:tab w:val="left" w:pos="630"/>
        </w:tabs>
        <w:ind w:left="810" w:hanging="390"/>
        <w:rPr>
          <w:b/>
          <w:bCs/>
          <w:sz w:val="24"/>
          <w:szCs w:val="24"/>
        </w:rPr>
      </w:pPr>
      <w:r>
        <w:rPr>
          <w:b/>
          <w:bCs/>
          <w:sz w:val="24"/>
          <w:szCs w:val="24"/>
        </w:rPr>
        <w:t xml:space="preserve"> General Election – November 4, 2014; polls open 6 a.m. until 8 p.m.</w:t>
      </w:r>
    </w:p>
    <w:p w:rsidR="00BE71A8" w:rsidRDefault="00995FBB" w:rsidP="001559EA">
      <w:pPr>
        <w:numPr>
          <w:ilvl w:val="0"/>
          <w:numId w:val="4"/>
        </w:numPr>
        <w:ind w:left="810"/>
        <w:rPr>
          <w:b/>
          <w:bCs/>
          <w:sz w:val="24"/>
          <w:szCs w:val="24"/>
        </w:rPr>
      </w:pPr>
      <w:r>
        <w:rPr>
          <w:b/>
          <w:bCs/>
          <w:sz w:val="24"/>
          <w:szCs w:val="24"/>
        </w:rPr>
        <w:t xml:space="preserve">  </w:t>
      </w:r>
      <w:bookmarkStart w:id="0" w:name="_GoBack"/>
      <w:bookmarkEnd w:id="0"/>
      <w:r>
        <w:rPr>
          <w:b/>
          <w:bCs/>
          <w:sz w:val="24"/>
          <w:szCs w:val="24"/>
        </w:rPr>
        <w:t>Regular Meeting November 25</w:t>
      </w:r>
      <w:r w:rsidR="00BE71A8">
        <w:rPr>
          <w:b/>
          <w:bCs/>
          <w:sz w:val="24"/>
          <w:szCs w:val="24"/>
        </w:rPr>
        <w:t xml:space="preserve">, 2014 – 7 p.m.  </w:t>
      </w:r>
    </w:p>
    <w:p w:rsidR="00BE71A8" w:rsidRDefault="00BE71A8" w:rsidP="00BE71A8">
      <w:pPr>
        <w:ind w:left="840"/>
        <w:rPr>
          <w:b/>
          <w:bCs/>
          <w:sz w:val="24"/>
          <w:szCs w:val="24"/>
        </w:rPr>
      </w:pPr>
    </w:p>
    <w:p w:rsidR="00BE71A8" w:rsidRDefault="00BE71A8" w:rsidP="00ED2B4E">
      <w:pPr>
        <w:pStyle w:val="ListParagraph"/>
        <w:numPr>
          <w:ilvl w:val="0"/>
          <w:numId w:val="2"/>
        </w:numPr>
        <w:tabs>
          <w:tab w:val="bar" w:pos="630"/>
        </w:tabs>
        <w:ind w:left="540" w:hanging="540"/>
        <w:rPr>
          <w:b/>
          <w:bCs/>
          <w:sz w:val="24"/>
          <w:szCs w:val="24"/>
        </w:rPr>
      </w:pPr>
      <w:r>
        <w:rPr>
          <w:b/>
          <w:bCs/>
          <w:sz w:val="24"/>
          <w:szCs w:val="24"/>
        </w:rPr>
        <w:t>ADJOURNMENT</w:t>
      </w:r>
    </w:p>
    <w:p w:rsidR="00BE71A8" w:rsidRDefault="00BE71A8" w:rsidP="00BE71A8">
      <w:pPr>
        <w:rPr>
          <w:b/>
          <w:sz w:val="24"/>
          <w:szCs w:val="24"/>
        </w:rPr>
      </w:pPr>
    </w:p>
    <w:p w:rsidR="00BE71A8" w:rsidRDefault="00BE71A8" w:rsidP="00BE71A8">
      <w:pPr>
        <w:ind w:left="810" w:hanging="270"/>
        <w:jc w:val="both"/>
        <w:rPr>
          <w:b/>
          <w:sz w:val="24"/>
          <w:szCs w:val="24"/>
          <w:u w:val="single"/>
        </w:rPr>
      </w:pPr>
      <w:r>
        <w:rPr>
          <w:b/>
          <w:sz w:val="24"/>
          <w:szCs w:val="24"/>
        </w:rPr>
        <w:t xml:space="preserve">    </w:t>
      </w:r>
      <w:r>
        <w:rPr>
          <w:b/>
          <w:sz w:val="24"/>
          <w:szCs w:val="24"/>
          <w:u w:val="single"/>
        </w:rPr>
        <w:t>2014 Standing Committees</w:t>
      </w:r>
    </w:p>
    <w:p w:rsidR="00BE71A8" w:rsidRDefault="00BE71A8" w:rsidP="00BE71A8">
      <w:pPr>
        <w:ind w:left="810" w:hanging="270"/>
        <w:jc w:val="both"/>
        <w:rPr>
          <w:b/>
          <w:sz w:val="24"/>
          <w:szCs w:val="24"/>
        </w:rPr>
      </w:pPr>
    </w:p>
    <w:p w:rsidR="00BE71A8" w:rsidRDefault="00BE71A8" w:rsidP="00BE71A8">
      <w:pPr>
        <w:tabs>
          <w:tab w:val="left" w:pos="1080"/>
        </w:tabs>
        <w:ind w:left="810" w:hanging="270"/>
        <w:jc w:val="both"/>
        <w:rPr>
          <w:b/>
          <w:sz w:val="24"/>
          <w:szCs w:val="24"/>
          <w:u w:val="single"/>
        </w:rPr>
      </w:pPr>
      <w:r>
        <w:rPr>
          <w:b/>
          <w:sz w:val="24"/>
          <w:szCs w:val="24"/>
        </w:rPr>
        <w:tab/>
      </w:r>
      <w:r>
        <w:rPr>
          <w:b/>
          <w:sz w:val="24"/>
          <w:szCs w:val="24"/>
        </w:rPr>
        <w:tab/>
      </w:r>
      <w:r>
        <w:rPr>
          <w:b/>
          <w:sz w:val="24"/>
          <w:szCs w:val="24"/>
        </w:rPr>
        <w:tab/>
      </w:r>
      <w:r>
        <w:rPr>
          <w:b/>
          <w:sz w:val="24"/>
          <w:szCs w:val="24"/>
          <w:u w:val="single"/>
        </w:rPr>
        <w:t>Committee</w:t>
      </w:r>
      <w:r>
        <w:rPr>
          <w:b/>
          <w:sz w:val="24"/>
          <w:szCs w:val="24"/>
        </w:rPr>
        <w:tab/>
      </w:r>
      <w:r>
        <w:rPr>
          <w:b/>
          <w:sz w:val="24"/>
          <w:szCs w:val="24"/>
        </w:rPr>
        <w:tab/>
      </w:r>
      <w:r>
        <w:rPr>
          <w:b/>
          <w:sz w:val="24"/>
          <w:szCs w:val="24"/>
        </w:rPr>
        <w:tab/>
      </w:r>
      <w:r>
        <w:rPr>
          <w:b/>
          <w:sz w:val="24"/>
          <w:szCs w:val="24"/>
        </w:rPr>
        <w:tab/>
      </w:r>
      <w:r>
        <w:rPr>
          <w:b/>
          <w:sz w:val="24"/>
          <w:szCs w:val="24"/>
          <w:u w:val="single"/>
        </w:rPr>
        <w:t>Chair</w:t>
      </w:r>
      <w:r>
        <w:rPr>
          <w:b/>
          <w:sz w:val="24"/>
          <w:szCs w:val="24"/>
        </w:rPr>
        <w:tab/>
      </w:r>
      <w:r>
        <w:rPr>
          <w:b/>
          <w:sz w:val="24"/>
          <w:szCs w:val="24"/>
        </w:rPr>
        <w:tab/>
      </w:r>
      <w:r>
        <w:rPr>
          <w:b/>
          <w:sz w:val="24"/>
          <w:szCs w:val="24"/>
        </w:rPr>
        <w:tab/>
      </w:r>
      <w:r>
        <w:rPr>
          <w:b/>
          <w:sz w:val="24"/>
          <w:szCs w:val="24"/>
          <w:u w:val="single"/>
        </w:rPr>
        <w:t>Member(s)</w:t>
      </w:r>
    </w:p>
    <w:p w:rsidR="00BE71A8" w:rsidRDefault="00BE71A8" w:rsidP="00712F0C">
      <w:pPr>
        <w:tabs>
          <w:tab w:val="left" w:pos="1080"/>
        </w:tabs>
        <w:ind w:left="810" w:hanging="270"/>
        <w:rPr>
          <w:b/>
          <w:sz w:val="24"/>
          <w:szCs w:val="24"/>
        </w:rPr>
      </w:pPr>
      <w:r>
        <w:rPr>
          <w:b/>
          <w:sz w:val="24"/>
          <w:szCs w:val="24"/>
        </w:rPr>
        <w:tab/>
      </w:r>
      <w:r>
        <w:rPr>
          <w:b/>
          <w:sz w:val="24"/>
          <w:szCs w:val="24"/>
        </w:rPr>
        <w:tab/>
      </w:r>
    </w:p>
    <w:p w:rsidR="00712F0C" w:rsidRDefault="00BE71A8" w:rsidP="00712F0C">
      <w:pPr>
        <w:tabs>
          <w:tab w:val="left" w:pos="1080"/>
        </w:tabs>
        <w:ind w:left="720" w:hanging="360"/>
        <w:rPr>
          <w:b/>
          <w:sz w:val="24"/>
          <w:szCs w:val="24"/>
        </w:rPr>
      </w:pPr>
      <w:r>
        <w:rPr>
          <w:b/>
          <w:sz w:val="24"/>
          <w:szCs w:val="24"/>
        </w:rPr>
        <w:tab/>
        <w:t>FY2014 Budget Committee</w:t>
      </w:r>
      <w:r>
        <w:rPr>
          <w:b/>
          <w:sz w:val="24"/>
          <w:szCs w:val="24"/>
        </w:rPr>
        <w:tab/>
      </w:r>
      <w:r>
        <w:rPr>
          <w:b/>
          <w:sz w:val="24"/>
          <w:szCs w:val="24"/>
        </w:rPr>
        <w:tab/>
      </w:r>
      <w:r>
        <w:rPr>
          <w:b/>
          <w:sz w:val="24"/>
          <w:szCs w:val="24"/>
        </w:rPr>
        <w:tab/>
        <w:t>Yazdi</w:t>
      </w:r>
      <w:r>
        <w:rPr>
          <w:b/>
          <w:sz w:val="24"/>
          <w:szCs w:val="24"/>
        </w:rPr>
        <w:tab/>
      </w:r>
      <w:r>
        <w:rPr>
          <w:b/>
          <w:sz w:val="24"/>
          <w:szCs w:val="24"/>
        </w:rPr>
        <w:tab/>
        <w:t>Dellaripa and</w:t>
      </w:r>
    </w:p>
    <w:p w:rsidR="00BE71A8" w:rsidRDefault="00712F0C" w:rsidP="00712F0C">
      <w:pPr>
        <w:tabs>
          <w:tab w:val="left" w:pos="1080"/>
        </w:tabs>
        <w:ind w:left="720" w:hanging="360"/>
        <w:rPr>
          <w:b/>
          <w:sz w:val="24"/>
          <w:szCs w:val="24"/>
        </w:rPr>
      </w:pPr>
      <w:r>
        <w:rPr>
          <w:b/>
          <w:sz w:val="24"/>
          <w:szCs w:val="24"/>
        </w:rPr>
        <w:t xml:space="preserve">                                                                                                  </w:t>
      </w:r>
      <w:r w:rsidR="00BE71A8">
        <w:rPr>
          <w:b/>
          <w:sz w:val="24"/>
          <w:szCs w:val="24"/>
        </w:rPr>
        <w:t xml:space="preserve"> </w:t>
      </w:r>
      <w:r>
        <w:rPr>
          <w:b/>
          <w:sz w:val="24"/>
          <w:szCs w:val="24"/>
        </w:rPr>
        <w:t xml:space="preserve">   </w:t>
      </w:r>
      <w:r w:rsidR="00BE71A8">
        <w:rPr>
          <w:b/>
          <w:sz w:val="24"/>
          <w:szCs w:val="24"/>
        </w:rPr>
        <w:t>Dunleavy</w:t>
      </w:r>
    </w:p>
    <w:p w:rsidR="00712F0C" w:rsidRDefault="00712F0C" w:rsidP="00712F0C">
      <w:pPr>
        <w:tabs>
          <w:tab w:val="left" w:pos="1080"/>
        </w:tabs>
        <w:ind w:left="720" w:hanging="360"/>
        <w:rPr>
          <w:b/>
          <w:sz w:val="24"/>
          <w:szCs w:val="24"/>
        </w:rPr>
      </w:pPr>
    </w:p>
    <w:p w:rsidR="00712F0C" w:rsidRDefault="00BE71A8" w:rsidP="00712F0C">
      <w:pPr>
        <w:ind w:left="630" w:hanging="270"/>
        <w:rPr>
          <w:b/>
          <w:sz w:val="24"/>
          <w:szCs w:val="24"/>
        </w:rPr>
      </w:pPr>
      <w:r>
        <w:rPr>
          <w:b/>
          <w:sz w:val="24"/>
          <w:szCs w:val="24"/>
        </w:rPr>
        <w:tab/>
        <w:t>Governmental Operations</w:t>
      </w:r>
      <w:r>
        <w:rPr>
          <w:b/>
          <w:sz w:val="24"/>
          <w:szCs w:val="24"/>
        </w:rPr>
        <w:tab/>
      </w:r>
      <w:r>
        <w:rPr>
          <w:b/>
          <w:sz w:val="24"/>
          <w:szCs w:val="24"/>
        </w:rPr>
        <w:tab/>
      </w:r>
      <w:r>
        <w:rPr>
          <w:b/>
          <w:sz w:val="24"/>
          <w:szCs w:val="24"/>
        </w:rPr>
        <w:tab/>
        <w:t>D’Amato</w:t>
      </w:r>
      <w:r>
        <w:rPr>
          <w:b/>
          <w:sz w:val="24"/>
          <w:szCs w:val="24"/>
        </w:rPr>
        <w:tab/>
        <w:t>Sondermeyer and</w:t>
      </w:r>
    </w:p>
    <w:p w:rsidR="00BE71A8" w:rsidRDefault="00712F0C" w:rsidP="00712F0C">
      <w:pPr>
        <w:ind w:left="630" w:hanging="270"/>
        <w:rPr>
          <w:b/>
          <w:sz w:val="24"/>
          <w:szCs w:val="24"/>
        </w:rPr>
      </w:pPr>
      <w:r>
        <w:rPr>
          <w:b/>
          <w:sz w:val="24"/>
          <w:szCs w:val="24"/>
        </w:rPr>
        <w:t xml:space="preserve">                                                                                                    </w:t>
      </w:r>
      <w:r w:rsidR="00BE71A8">
        <w:rPr>
          <w:b/>
          <w:sz w:val="24"/>
          <w:szCs w:val="24"/>
        </w:rPr>
        <w:t xml:space="preserve"> Yazdi</w:t>
      </w:r>
    </w:p>
    <w:p w:rsidR="00BE71A8" w:rsidRDefault="00BE71A8" w:rsidP="00712F0C">
      <w:pPr>
        <w:ind w:left="630" w:hanging="270"/>
        <w:rPr>
          <w:b/>
          <w:sz w:val="24"/>
          <w:szCs w:val="24"/>
        </w:rPr>
      </w:pPr>
    </w:p>
    <w:p w:rsidR="00712F0C" w:rsidRDefault="00BE71A8" w:rsidP="00712F0C">
      <w:pPr>
        <w:ind w:left="630" w:hanging="270"/>
        <w:rPr>
          <w:b/>
          <w:sz w:val="24"/>
          <w:szCs w:val="24"/>
        </w:rPr>
      </w:pPr>
      <w:r>
        <w:rPr>
          <w:b/>
          <w:sz w:val="24"/>
          <w:szCs w:val="24"/>
        </w:rPr>
        <w:tab/>
      </w:r>
      <w:r>
        <w:rPr>
          <w:b/>
          <w:sz w:val="24"/>
          <w:szCs w:val="24"/>
        </w:rPr>
        <w:tab/>
        <w:t>Public Health &amp; Safety</w:t>
      </w:r>
      <w:r>
        <w:rPr>
          <w:b/>
          <w:sz w:val="24"/>
          <w:szCs w:val="24"/>
        </w:rPr>
        <w:tab/>
      </w:r>
      <w:r>
        <w:rPr>
          <w:b/>
          <w:sz w:val="24"/>
          <w:szCs w:val="24"/>
        </w:rPr>
        <w:tab/>
      </w:r>
      <w:r>
        <w:rPr>
          <w:b/>
          <w:sz w:val="24"/>
          <w:szCs w:val="24"/>
        </w:rPr>
        <w:tab/>
        <w:t xml:space="preserve">D’Amato       Hudson and </w:t>
      </w:r>
    </w:p>
    <w:p w:rsidR="00BE71A8" w:rsidRDefault="00712F0C" w:rsidP="00712F0C">
      <w:pPr>
        <w:ind w:left="630" w:hanging="270"/>
        <w:rPr>
          <w:b/>
          <w:sz w:val="24"/>
          <w:szCs w:val="24"/>
        </w:rPr>
      </w:pPr>
      <w:r>
        <w:rPr>
          <w:b/>
          <w:sz w:val="24"/>
          <w:szCs w:val="24"/>
        </w:rPr>
        <w:t xml:space="preserve">                                                                                                     </w:t>
      </w:r>
      <w:r w:rsidR="00BE71A8">
        <w:rPr>
          <w:b/>
          <w:sz w:val="24"/>
          <w:szCs w:val="24"/>
        </w:rPr>
        <w:t>Sondermeyer</w:t>
      </w:r>
    </w:p>
    <w:p w:rsidR="00BE71A8" w:rsidRDefault="00BE71A8" w:rsidP="00712F0C">
      <w:pPr>
        <w:ind w:left="630" w:hanging="270"/>
        <w:rPr>
          <w:b/>
          <w:sz w:val="24"/>
          <w:szCs w:val="24"/>
        </w:rPr>
      </w:pPr>
    </w:p>
    <w:p w:rsidR="00712F0C" w:rsidRDefault="00BE71A8" w:rsidP="00712F0C">
      <w:pPr>
        <w:ind w:left="6390" w:hanging="5760"/>
        <w:rPr>
          <w:b/>
          <w:sz w:val="24"/>
          <w:szCs w:val="24"/>
        </w:rPr>
      </w:pPr>
      <w:r>
        <w:rPr>
          <w:b/>
          <w:sz w:val="24"/>
          <w:szCs w:val="24"/>
        </w:rPr>
        <w:t>Ordinance Review Committee</w:t>
      </w:r>
      <w:r w:rsidR="00712F0C">
        <w:rPr>
          <w:b/>
          <w:sz w:val="24"/>
          <w:szCs w:val="24"/>
        </w:rPr>
        <w:t xml:space="preserve">                      </w:t>
      </w:r>
      <w:r>
        <w:rPr>
          <w:b/>
          <w:sz w:val="24"/>
          <w:szCs w:val="24"/>
        </w:rPr>
        <w:t>Steenstra</w:t>
      </w:r>
      <w:r>
        <w:rPr>
          <w:b/>
          <w:sz w:val="24"/>
          <w:szCs w:val="24"/>
        </w:rPr>
        <w:tab/>
        <w:t>Edward</w:t>
      </w:r>
      <w:r w:rsidR="00712F0C">
        <w:rPr>
          <w:b/>
          <w:sz w:val="24"/>
          <w:szCs w:val="24"/>
        </w:rPr>
        <w:t xml:space="preserve"> Simoni; Pete </w:t>
      </w:r>
      <w:r>
        <w:rPr>
          <w:b/>
          <w:sz w:val="24"/>
          <w:szCs w:val="24"/>
        </w:rPr>
        <w:t>Croop;</w:t>
      </w:r>
    </w:p>
    <w:p w:rsidR="00712F0C" w:rsidRDefault="00BE71A8" w:rsidP="00712F0C">
      <w:pPr>
        <w:ind w:left="6390"/>
        <w:rPr>
          <w:b/>
          <w:sz w:val="24"/>
          <w:szCs w:val="24"/>
        </w:rPr>
      </w:pPr>
      <w:r>
        <w:rPr>
          <w:b/>
          <w:sz w:val="24"/>
          <w:szCs w:val="24"/>
        </w:rPr>
        <w:t xml:space="preserve">William Graf; </w:t>
      </w:r>
    </w:p>
    <w:p w:rsidR="00BE71A8" w:rsidRDefault="00BE71A8" w:rsidP="00712F0C">
      <w:pPr>
        <w:ind w:left="6480" w:hanging="90"/>
        <w:rPr>
          <w:b/>
          <w:sz w:val="24"/>
          <w:szCs w:val="24"/>
        </w:rPr>
      </w:pPr>
      <w:r>
        <w:rPr>
          <w:b/>
          <w:sz w:val="24"/>
          <w:szCs w:val="24"/>
        </w:rPr>
        <w:t>Dan Hagberg;</w:t>
      </w:r>
      <w:r>
        <w:rPr>
          <w:b/>
          <w:sz w:val="24"/>
          <w:szCs w:val="24"/>
        </w:rPr>
        <w:tab/>
        <w:t>Ray Yazdi</w:t>
      </w:r>
    </w:p>
    <w:p w:rsidR="00712F0C" w:rsidRDefault="00712F0C" w:rsidP="00712F0C">
      <w:pPr>
        <w:ind w:left="6390"/>
        <w:rPr>
          <w:b/>
          <w:sz w:val="24"/>
          <w:szCs w:val="24"/>
          <w:u w:val="single"/>
        </w:rPr>
      </w:pPr>
    </w:p>
    <w:p w:rsidR="00BE71A8" w:rsidRDefault="00BE71A8" w:rsidP="00712F0C">
      <w:pPr>
        <w:ind w:left="450" w:hanging="270"/>
        <w:rPr>
          <w:b/>
          <w:sz w:val="24"/>
          <w:szCs w:val="24"/>
          <w:u w:val="single"/>
        </w:rPr>
      </w:pPr>
      <w:r>
        <w:rPr>
          <w:b/>
          <w:sz w:val="24"/>
          <w:szCs w:val="24"/>
        </w:rPr>
        <w:t xml:space="preserve">        </w:t>
      </w:r>
      <w:r>
        <w:rPr>
          <w:b/>
          <w:sz w:val="24"/>
          <w:szCs w:val="24"/>
        </w:rPr>
        <w:tab/>
        <w:t>Shared Services Comm.</w:t>
      </w:r>
      <w:r>
        <w:rPr>
          <w:b/>
          <w:sz w:val="24"/>
          <w:szCs w:val="24"/>
        </w:rPr>
        <w:tab/>
      </w:r>
      <w:r>
        <w:rPr>
          <w:b/>
          <w:sz w:val="24"/>
          <w:szCs w:val="24"/>
        </w:rPr>
        <w:tab/>
      </w:r>
      <w:r>
        <w:rPr>
          <w:b/>
          <w:sz w:val="24"/>
          <w:szCs w:val="24"/>
        </w:rPr>
        <w:tab/>
        <w:t>Dunleavy</w:t>
      </w:r>
      <w:r>
        <w:rPr>
          <w:b/>
          <w:sz w:val="24"/>
          <w:szCs w:val="24"/>
        </w:rPr>
        <w:tab/>
        <w:t>Yazdi and Hudson</w:t>
      </w:r>
      <w:r>
        <w:rPr>
          <w:b/>
          <w:sz w:val="24"/>
          <w:szCs w:val="24"/>
          <w:u w:val="single"/>
        </w:rPr>
        <w:t xml:space="preserve"> </w:t>
      </w:r>
    </w:p>
    <w:p w:rsidR="00BE71A8" w:rsidRDefault="00BE71A8" w:rsidP="00712F0C">
      <w:pPr>
        <w:ind w:left="630" w:hanging="270"/>
        <w:rPr>
          <w:b/>
          <w:sz w:val="24"/>
          <w:szCs w:val="24"/>
          <w:u w:val="single"/>
        </w:rPr>
      </w:pPr>
      <w:r>
        <w:rPr>
          <w:b/>
          <w:sz w:val="24"/>
          <w:szCs w:val="24"/>
          <w:u w:val="single"/>
        </w:rPr>
        <w:t xml:space="preserve">               </w:t>
      </w:r>
    </w:p>
    <w:p w:rsidR="00712F0C" w:rsidRDefault="00BE71A8" w:rsidP="00712F0C">
      <w:pPr>
        <w:ind w:left="630" w:hanging="270"/>
        <w:rPr>
          <w:b/>
          <w:sz w:val="24"/>
          <w:szCs w:val="24"/>
        </w:rPr>
      </w:pPr>
      <w:r>
        <w:rPr>
          <w:b/>
          <w:sz w:val="24"/>
          <w:szCs w:val="24"/>
        </w:rPr>
        <w:tab/>
      </w:r>
      <w:r>
        <w:rPr>
          <w:b/>
          <w:sz w:val="24"/>
          <w:szCs w:val="24"/>
        </w:rPr>
        <w:tab/>
        <w:t>Flood Committee</w:t>
      </w:r>
      <w:r>
        <w:rPr>
          <w:b/>
          <w:sz w:val="24"/>
          <w:szCs w:val="24"/>
        </w:rPr>
        <w:tab/>
      </w:r>
      <w:r>
        <w:rPr>
          <w:b/>
          <w:sz w:val="24"/>
          <w:szCs w:val="24"/>
        </w:rPr>
        <w:tab/>
      </w:r>
      <w:r>
        <w:rPr>
          <w:b/>
          <w:sz w:val="24"/>
          <w:szCs w:val="24"/>
        </w:rPr>
        <w:tab/>
      </w:r>
      <w:r>
        <w:rPr>
          <w:b/>
          <w:sz w:val="24"/>
          <w:szCs w:val="24"/>
        </w:rPr>
        <w:tab/>
        <w:t>Jack Miller</w:t>
      </w:r>
      <w:r>
        <w:rPr>
          <w:b/>
          <w:sz w:val="24"/>
          <w:szCs w:val="24"/>
        </w:rPr>
        <w:tab/>
        <w:t xml:space="preserve">Jon Dunleavy; </w:t>
      </w:r>
    </w:p>
    <w:p w:rsidR="00BE71A8" w:rsidRDefault="00712F0C" w:rsidP="00712F0C">
      <w:pPr>
        <w:ind w:left="630" w:hanging="27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BE71A8">
        <w:rPr>
          <w:b/>
          <w:sz w:val="24"/>
          <w:szCs w:val="24"/>
        </w:rPr>
        <w:t>Tony Costa;</w:t>
      </w:r>
    </w:p>
    <w:p w:rsidR="00BE71A8" w:rsidRDefault="00BE71A8" w:rsidP="00712F0C">
      <w:pPr>
        <w:ind w:left="6480"/>
        <w:rPr>
          <w:b/>
          <w:sz w:val="24"/>
          <w:szCs w:val="24"/>
        </w:rPr>
      </w:pPr>
      <w:r>
        <w:rPr>
          <w:b/>
          <w:sz w:val="24"/>
          <w:szCs w:val="24"/>
        </w:rPr>
        <w:t>Bernie Vroom and Rich Murek</w:t>
      </w:r>
    </w:p>
    <w:p w:rsidR="00BE71A8" w:rsidRDefault="00BE71A8" w:rsidP="00712F0C">
      <w:pPr>
        <w:ind w:left="630" w:hanging="270"/>
        <w:rPr>
          <w:b/>
          <w:sz w:val="24"/>
          <w:szCs w:val="24"/>
        </w:rPr>
      </w:pPr>
    </w:p>
    <w:p w:rsidR="00712F0C" w:rsidRDefault="00BE71A8" w:rsidP="00712F0C">
      <w:pPr>
        <w:ind w:left="630" w:hanging="270"/>
        <w:rPr>
          <w:b/>
          <w:sz w:val="24"/>
          <w:szCs w:val="24"/>
        </w:rPr>
      </w:pPr>
      <w:r>
        <w:rPr>
          <w:b/>
          <w:sz w:val="24"/>
          <w:szCs w:val="24"/>
        </w:rPr>
        <w:tab/>
      </w:r>
      <w:r>
        <w:rPr>
          <w:b/>
          <w:sz w:val="24"/>
          <w:szCs w:val="24"/>
        </w:rPr>
        <w:tab/>
        <w:t>Grants Committee</w:t>
      </w:r>
      <w:r>
        <w:rPr>
          <w:b/>
          <w:sz w:val="24"/>
          <w:szCs w:val="24"/>
        </w:rPr>
        <w:tab/>
      </w:r>
      <w:r>
        <w:rPr>
          <w:b/>
          <w:sz w:val="24"/>
          <w:szCs w:val="24"/>
        </w:rPr>
        <w:tab/>
      </w:r>
      <w:r>
        <w:rPr>
          <w:b/>
          <w:sz w:val="24"/>
          <w:szCs w:val="24"/>
        </w:rPr>
        <w:tab/>
      </w:r>
      <w:r>
        <w:rPr>
          <w:b/>
          <w:sz w:val="24"/>
          <w:szCs w:val="24"/>
        </w:rPr>
        <w:tab/>
        <w:t>Dunleavy</w:t>
      </w:r>
      <w:r>
        <w:rPr>
          <w:b/>
          <w:sz w:val="24"/>
          <w:szCs w:val="24"/>
        </w:rPr>
        <w:tab/>
        <w:t xml:space="preserve">Hudson and </w:t>
      </w:r>
    </w:p>
    <w:p w:rsidR="00BE71A8" w:rsidRDefault="00712F0C" w:rsidP="00712F0C">
      <w:pPr>
        <w:ind w:left="630" w:hanging="27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Rich </w:t>
      </w:r>
      <w:r w:rsidR="00BE71A8">
        <w:rPr>
          <w:b/>
          <w:sz w:val="24"/>
          <w:szCs w:val="24"/>
        </w:rPr>
        <w:t>Dellaripa</w:t>
      </w:r>
    </w:p>
    <w:p w:rsidR="00BE71A8" w:rsidRDefault="00BE71A8" w:rsidP="00712F0C">
      <w:pPr>
        <w:tabs>
          <w:tab w:val="left" w:pos="7845"/>
        </w:tabs>
        <w:rPr>
          <w:b/>
          <w:sz w:val="24"/>
          <w:szCs w:val="24"/>
        </w:rPr>
      </w:pPr>
    </w:p>
    <w:p w:rsidR="00BE71A8" w:rsidRDefault="00BE71A8" w:rsidP="00712F0C">
      <w:pPr>
        <w:tabs>
          <w:tab w:val="left" w:pos="7845"/>
        </w:tabs>
        <w:rPr>
          <w:b/>
          <w:sz w:val="24"/>
          <w:szCs w:val="24"/>
        </w:rPr>
      </w:pPr>
      <w:r>
        <w:rPr>
          <w:b/>
          <w:sz w:val="24"/>
          <w:szCs w:val="24"/>
        </w:rPr>
        <w:tab/>
      </w:r>
    </w:p>
    <w:p w:rsidR="00BE71A8" w:rsidRDefault="00BE71A8" w:rsidP="00712F0C">
      <w:pPr>
        <w:tabs>
          <w:tab w:val="left" w:pos="7845"/>
        </w:tabs>
        <w:rPr>
          <w:b/>
          <w:sz w:val="24"/>
          <w:szCs w:val="24"/>
          <w:u w:val="single"/>
        </w:rPr>
      </w:pPr>
      <w:r>
        <w:rPr>
          <w:b/>
          <w:sz w:val="24"/>
          <w:szCs w:val="24"/>
        </w:rPr>
        <w:t xml:space="preserve">         </w:t>
      </w:r>
      <w:r>
        <w:rPr>
          <w:b/>
          <w:sz w:val="24"/>
          <w:szCs w:val="24"/>
          <w:u w:val="single"/>
        </w:rPr>
        <w:t>Governing Body Liaisons</w:t>
      </w:r>
    </w:p>
    <w:p w:rsidR="00BE71A8" w:rsidRDefault="00BE71A8" w:rsidP="00712F0C">
      <w:pPr>
        <w:rPr>
          <w:b/>
          <w:sz w:val="24"/>
          <w:szCs w:val="24"/>
        </w:rPr>
      </w:pPr>
      <w:r>
        <w:rPr>
          <w:b/>
          <w:sz w:val="24"/>
          <w:szCs w:val="24"/>
        </w:rPr>
        <w:t xml:space="preserve">           </w:t>
      </w:r>
    </w:p>
    <w:p w:rsidR="00BE71A8" w:rsidRDefault="00BE71A8" w:rsidP="00712F0C">
      <w:pPr>
        <w:tabs>
          <w:tab w:val="left" w:pos="1080"/>
        </w:tabs>
        <w:rPr>
          <w:b/>
          <w:sz w:val="24"/>
          <w:szCs w:val="24"/>
        </w:rPr>
      </w:pPr>
      <w:r>
        <w:rPr>
          <w:b/>
          <w:sz w:val="24"/>
          <w:szCs w:val="24"/>
        </w:rPr>
        <w:tab/>
      </w:r>
      <w:r>
        <w:rPr>
          <w:b/>
          <w:sz w:val="24"/>
          <w:szCs w:val="24"/>
        </w:rPr>
        <w:tab/>
      </w:r>
      <w:r>
        <w:rPr>
          <w:b/>
          <w:sz w:val="24"/>
          <w:szCs w:val="24"/>
          <w:u w:val="single"/>
        </w:rPr>
        <w:t>Organization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Liaison</w:t>
      </w:r>
    </w:p>
    <w:p w:rsidR="00BE71A8" w:rsidRDefault="00BE71A8" w:rsidP="00BE71A8">
      <w:pPr>
        <w:tabs>
          <w:tab w:val="left" w:pos="1080"/>
        </w:tabs>
        <w:jc w:val="both"/>
        <w:rPr>
          <w:b/>
          <w:sz w:val="24"/>
          <w:szCs w:val="24"/>
        </w:rPr>
      </w:pPr>
    </w:p>
    <w:p w:rsidR="00BE71A8" w:rsidRDefault="00BE71A8" w:rsidP="00BE71A8">
      <w:pPr>
        <w:numPr>
          <w:ilvl w:val="0"/>
          <w:numId w:val="5"/>
        </w:numPr>
        <w:ind w:left="1440" w:hanging="540"/>
        <w:jc w:val="both"/>
        <w:rPr>
          <w:b/>
          <w:sz w:val="24"/>
          <w:szCs w:val="24"/>
        </w:rPr>
      </w:pPr>
      <w:r>
        <w:rPr>
          <w:b/>
          <w:sz w:val="24"/>
          <w:szCs w:val="24"/>
        </w:rPr>
        <w:t>Bloomingdale Board of Education</w:t>
      </w:r>
      <w:r>
        <w:rPr>
          <w:b/>
          <w:sz w:val="24"/>
          <w:szCs w:val="24"/>
        </w:rPr>
        <w:tab/>
      </w:r>
      <w:r>
        <w:rPr>
          <w:b/>
          <w:sz w:val="24"/>
          <w:szCs w:val="24"/>
        </w:rPr>
        <w:tab/>
      </w:r>
      <w:r>
        <w:rPr>
          <w:b/>
          <w:sz w:val="24"/>
          <w:szCs w:val="24"/>
        </w:rPr>
        <w:tab/>
        <w:t>Richard Dellaripa</w:t>
      </w:r>
      <w:r>
        <w:rPr>
          <w:b/>
          <w:sz w:val="24"/>
          <w:szCs w:val="24"/>
        </w:rPr>
        <w:tab/>
      </w:r>
    </w:p>
    <w:p w:rsidR="00BE71A8" w:rsidRDefault="00BE71A8" w:rsidP="00BE71A8">
      <w:pPr>
        <w:numPr>
          <w:ilvl w:val="0"/>
          <w:numId w:val="5"/>
        </w:numPr>
        <w:ind w:left="1440" w:hanging="540"/>
        <w:jc w:val="both"/>
        <w:rPr>
          <w:b/>
          <w:i/>
          <w:sz w:val="24"/>
          <w:szCs w:val="24"/>
        </w:rPr>
      </w:pPr>
      <w:r>
        <w:rPr>
          <w:b/>
          <w:sz w:val="24"/>
          <w:szCs w:val="24"/>
        </w:rPr>
        <w:t>Bloomingdale Board of Health</w:t>
      </w:r>
      <w:r>
        <w:rPr>
          <w:b/>
          <w:sz w:val="24"/>
          <w:szCs w:val="24"/>
        </w:rPr>
        <w:tab/>
      </w:r>
      <w:r>
        <w:rPr>
          <w:b/>
          <w:sz w:val="24"/>
          <w:szCs w:val="24"/>
        </w:rPr>
        <w:tab/>
      </w:r>
      <w:r>
        <w:rPr>
          <w:b/>
          <w:sz w:val="24"/>
          <w:szCs w:val="24"/>
        </w:rPr>
        <w:tab/>
        <w:t>Dawn Hudson</w:t>
      </w:r>
    </w:p>
    <w:p w:rsidR="00BE71A8" w:rsidRDefault="00BE71A8" w:rsidP="00BE71A8">
      <w:pPr>
        <w:numPr>
          <w:ilvl w:val="0"/>
          <w:numId w:val="5"/>
        </w:numPr>
        <w:ind w:left="1440" w:hanging="540"/>
        <w:jc w:val="both"/>
        <w:rPr>
          <w:b/>
          <w:i/>
          <w:sz w:val="24"/>
          <w:szCs w:val="24"/>
        </w:rPr>
      </w:pPr>
      <w:r>
        <w:rPr>
          <w:b/>
          <w:sz w:val="24"/>
          <w:szCs w:val="24"/>
        </w:rPr>
        <w:t>Bloomingdale Volunteer Fire Co., Inc.</w:t>
      </w:r>
      <w:r>
        <w:rPr>
          <w:b/>
          <w:sz w:val="24"/>
          <w:szCs w:val="24"/>
        </w:rPr>
        <w:tab/>
      </w:r>
      <w:r>
        <w:rPr>
          <w:b/>
          <w:sz w:val="24"/>
          <w:szCs w:val="24"/>
        </w:rPr>
        <w:tab/>
        <w:t>John D’Amato</w:t>
      </w:r>
      <w:r>
        <w:rPr>
          <w:b/>
          <w:sz w:val="24"/>
          <w:szCs w:val="24"/>
        </w:rPr>
        <w:tab/>
      </w:r>
    </w:p>
    <w:p w:rsidR="00BE71A8" w:rsidRDefault="00BE71A8" w:rsidP="00712F0C">
      <w:pPr>
        <w:numPr>
          <w:ilvl w:val="0"/>
          <w:numId w:val="5"/>
        </w:numPr>
        <w:tabs>
          <w:tab w:val="clear" w:pos="2160"/>
        </w:tabs>
        <w:ind w:left="900" w:firstLine="0"/>
        <w:jc w:val="both"/>
        <w:rPr>
          <w:b/>
          <w:sz w:val="24"/>
          <w:szCs w:val="24"/>
        </w:rPr>
      </w:pPr>
      <w:r>
        <w:rPr>
          <w:b/>
          <w:sz w:val="24"/>
          <w:szCs w:val="24"/>
        </w:rPr>
        <w:t>Bloomingdale/Butler Youth Organization</w:t>
      </w:r>
      <w:r>
        <w:rPr>
          <w:b/>
          <w:sz w:val="24"/>
          <w:szCs w:val="24"/>
        </w:rPr>
        <w:tab/>
      </w:r>
      <w:r>
        <w:rPr>
          <w:b/>
          <w:sz w:val="24"/>
          <w:szCs w:val="24"/>
        </w:rPr>
        <w:tab/>
        <w:t>Jon Dunleavy</w:t>
      </w:r>
    </w:p>
    <w:p w:rsidR="00BE71A8" w:rsidRDefault="00BE71A8" w:rsidP="00712F0C">
      <w:pPr>
        <w:numPr>
          <w:ilvl w:val="0"/>
          <w:numId w:val="5"/>
        </w:numPr>
        <w:tabs>
          <w:tab w:val="clear" w:pos="2160"/>
          <w:tab w:val="num" w:pos="1440"/>
        </w:tabs>
        <w:ind w:left="900" w:firstLine="0"/>
        <w:jc w:val="both"/>
        <w:rPr>
          <w:b/>
          <w:sz w:val="24"/>
          <w:szCs w:val="24"/>
        </w:rPr>
      </w:pPr>
      <w:r>
        <w:rPr>
          <w:b/>
          <w:sz w:val="24"/>
          <w:szCs w:val="24"/>
        </w:rPr>
        <w:t>Butler Rotary</w:t>
      </w:r>
      <w:r>
        <w:rPr>
          <w:b/>
          <w:sz w:val="24"/>
          <w:szCs w:val="24"/>
        </w:rPr>
        <w:tab/>
      </w:r>
      <w:r>
        <w:rPr>
          <w:b/>
          <w:sz w:val="24"/>
          <w:szCs w:val="24"/>
        </w:rPr>
        <w:tab/>
      </w:r>
      <w:r>
        <w:rPr>
          <w:b/>
          <w:sz w:val="24"/>
          <w:szCs w:val="24"/>
        </w:rPr>
        <w:tab/>
      </w:r>
      <w:r>
        <w:rPr>
          <w:b/>
          <w:sz w:val="24"/>
          <w:szCs w:val="24"/>
        </w:rPr>
        <w:tab/>
      </w:r>
      <w:r>
        <w:rPr>
          <w:b/>
          <w:sz w:val="24"/>
          <w:szCs w:val="24"/>
        </w:rPr>
        <w:tab/>
      </w:r>
      <w:r w:rsidR="00712F0C">
        <w:rPr>
          <w:b/>
          <w:sz w:val="24"/>
          <w:szCs w:val="24"/>
        </w:rPr>
        <w:tab/>
      </w:r>
      <w:r>
        <w:rPr>
          <w:b/>
          <w:sz w:val="24"/>
          <w:szCs w:val="24"/>
        </w:rPr>
        <w:t>Jane McCarthy</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Environmental Commission</w:t>
      </w:r>
      <w:r>
        <w:rPr>
          <w:b/>
          <w:sz w:val="24"/>
          <w:szCs w:val="24"/>
        </w:rPr>
        <w:tab/>
      </w:r>
      <w:r>
        <w:rPr>
          <w:b/>
          <w:sz w:val="24"/>
          <w:szCs w:val="24"/>
        </w:rPr>
        <w:tab/>
      </w:r>
      <w:r>
        <w:rPr>
          <w:b/>
          <w:sz w:val="24"/>
          <w:szCs w:val="24"/>
        </w:rPr>
        <w:tab/>
      </w:r>
      <w:r w:rsidR="00712F0C">
        <w:rPr>
          <w:b/>
          <w:sz w:val="24"/>
          <w:szCs w:val="24"/>
        </w:rPr>
        <w:tab/>
      </w:r>
      <w:r>
        <w:rPr>
          <w:b/>
          <w:sz w:val="24"/>
          <w:szCs w:val="24"/>
        </w:rPr>
        <w:t>Tony Costa</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Library Board of Trustees</w:t>
      </w:r>
      <w:r>
        <w:rPr>
          <w:b/>
          <w:sz w:val="24"/>
          <w:szCs w:val="24"/>
        </w:rPr>
        <w:tab/>
      </w:r>
      <w:r>
        <w:rPr>
          <w:b/>
          <w:sz w:val="24"/>
          <w:szCs w:val="24"/>
        </w:rPr>
        <w:tab/>
      </w:r>
      <w:r>
        <w:rPr>
          <w:b/>
          <w:sz w:val="24"/>
          <w:szCs w:val="24"/>
        </w:rPr>
        <w:tab/>
      </w:r>
      <w:r>
        <w:rPr>
          <w:b/>
          <w:sz w:val="24"/>
          <w:szCs w:val="24"/>
        </w:rPr>
        <w:tab/>
        <w:t>Mike Sondermeyer</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Local Emergency Planning Council</w:t>
      </w:r>
      <w:r>
        <w:rPr>
          <w:b/>
          <w:sz w:val="24"/>
          <w:szCs w:val="24"/>
        </w:rPr>
        <w:tab/>
      </w:r>
      <w:r>
        <w:rPr>
          <w:b/>
          <w:sz w:val="24"/>
          <w:szCs w:val="24"/>
        </w:rPr>
        <w:tab/>
        <w:t>John D’Amato</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Municipal Drug Alliance</w:t>
      </w:r>
      <w:r>
        <w:rPr>
          <w:b/>
          <w:sz w:val="24"/>
          <w:szCs w:val="24"/>
        </w:rPr>
        <w:tab/>
      </w:r>
      <w:r>
        <w:rPr>
          <w:b/>
          <w:sz w:val="24"/>
          <w:szCs w:val="24"/>
        </w:rPr>
        <w:tab/>
      </w:r>
      <w:r>
        <w:rPr>
          <w:b/>
          <w:sz w:val="24"/>
          <w:szCs w:val="24"/>
        </w:rPr>
        <w:tab/>
      </w:r>
      <w:r>
        <w:rPr>
          <w:b/>
          <w:sz w:val="24"/>
          <w:szCs w:val="24"/>
        </w:rPr>
        <w:tab/>
        <w:t>Rich Dellaripa</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Planning Board</w:t>
      </w:r>
      <w:r>
        <w:rPr>
          <w:b/>
          <w:sz w:val="24"/>
          <w:szCs w:val="24"/>
        </w:rPr>
        <w:tab/>
      </w:r>
      <w:r>
        <w:rPr>
          <w:b/>
          <w:sz w:val="24"/>
          <w:szCs w:val="24"/>
        </w:rPr>
        <w:tab/>
      </w:r>
      <w:r>
        <w:rPr>
          <w:b/>
          <w:sz w:val="24"/>
          <w:szCs w:val="24"/>
        </w:rPr>
        <w:tab/>
      </w:r>
      <w:r>
        <w:rPr>
          <w:b/>
          <w:sz w:val="24"/>
          <w:szCs w:val="24"/>
        </w:rPr>
        <w:tab/>
      </w:r>
      <w:r>
        <w:rPr>
          <w:b/>
          <w:sz w:val="24"/>
          <w:szCs w:val="24"/>
        </w:rPr>
        <w:tab/>
        <w:t xml:space="preserve">Ray Yazdi </w:t>
      </w:r>
      <w:r>
        <w:rPr>
          <w:b/>
          <w:sz w:val="24"/>
          <w:szCs w:val="24"/>
        </w:rPr>
        <w:tab/>
      </w:r>
    </w:p>
    <w:p w:rsidR="00BE71A8" w:rsidRPr="00712F0C" w:rsidRDefault="00BE71A8" w:rsidP="008B3594">
      <w:pPr>
        <w:numPr>
          <w:ilvl w:val="0"/>
          <w:numId w:val="5"/>
        </w:numPr>
        <w:ind w:left="1440" w:hanging="540"/>
        <w:jc w:val="both"/>
        <w:rPr>
          <w:b/>
          <w:sz w:val="24"/>
          <w:szCs w:val="24"/>
        </w:rPr>
      </w:pPr>
      <w:r w:rsidRPr="00712F0C">
        <w:rPr>
          <w:b/>
          <w:sz w:val="24"/>
          <w:szCs w:val="24"/>
        </w:rPr>
        <w:t>ROSE Trust Fund Advisory Board</w:t>
      </w:r>
      <w:r w:rsidRPr="00712F0C">
        <w:rPr>
          <w:b/>
          <w:sz w:val="24"/>
          <w:szCs w:val="24"/>
        </w:rPr>
        <w:tab/>
      </w:r>
      <w:r w:rsidRPr="00712F0C">
        <w:rPr>
          <w:b/>
          <w:sz w:val="24"/>
          <w:szCs w:val="24"/>
        </w:rPr>
        <w:tab/>
      </w:r>
      <w:r w:rsidRPr="00712F0C">
        <w:rPr>
          <w:b/>
          <w:sz w:val="24"/>
          <w:szCs w:val="24"/>
        </w:rPr>
        <w:tab/>
        <w:t>Ray Yazdi</w:t>
      </w:r>
      <w:r w:rsidRPr="00712F0C">
        <w:rPr>
          <w:b/>
          <w:sz w:val="24"/>
          <w:szCs w:val="24"/>
        </w:rPr>
        <w:tab/>
      </w:r>
    </w:p>
    <w:p w:rsidR="00BE71A8" w:rsidRDefault="00BE71A8" w:rsidP="00BE71A8">
      <w:pPr>
        <w:numPr>
          <w:ilvl w:val="0"/>
          <w:numId w:val="5"/>
        </w:numPr>
        <w:ind w:left="1440" w:hanging="540"/>
        <w:jc w:val="both"/>
        <w:rPr>
          <w:b/>
          <w:sz w:val="24"/>
          <w:szCs w:val="24"/>
        </w:rPr>
      </w:pPr>
      <w:r>
        <w:rPr>
          <w:b/>
          <w:sz w:val="24"/>
          <w:szCs w:val="24"/>
        </w:rPr>
        <w:t>Senior Citizens Advisory Committee</w:t>
      </w:r>
      <w:r>
        <w:rPr>
          <w:b/>
          <w:sz w:val="24"/>
          <w:szCs w:val="24"/>
        </w:rPr>
        <w:tab/>
      </w:r>
      <w:r>
        <w:rPr>
          <w:b/>
          <w:sz w:val="24"/>
          <w:szCs w:val="24"/>
        </w:rPr>
        <w:tab/>
        <w:t>Jon Dunleavy</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Tri-Boro Chamber of Commerce</w:t>
      </w:r>
      <w:r>
        <w:rPr>
          <w:b/>
          <w:sz w:val="24"/>
          <w:szCs w:val="24"/>
        </w:rPr>
        <w:tab/>
      </w:r>
      <w:r>
        <w:rPr>
          <w:b/>
          <w:sz w:val="24"/>
          <w:szCs w:val="24"/>
        </w:rPr>
        <w:tab/>
      </w:r>
      <w:r>
        <w:rPr>
          <w:b/>
          <w:sz w:val="24"/>
          <w:szCs w:val="24"/>
        </w:rPr>
        <w:tab/>
        <w:t>Jane McCarthy</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Tri-Boro Little League</w:t>
      </w:r>
      <w:r>
        <w:rPr>
          <w:b/>
          <w:sz w:val="24"/>
          <w:szCs w:val="24"/>
        </w:rPr>
        <w:tab/>
      </w:r>
      <w:r>
        <w:rPr>
          <w:b/>
          <w:sz w:val="24"/>
          <w:szCs w:val="24"/>
        </w:rPr>
        <w:tab/>
      </w:r>
      <w:r>
        <w:rPr>
          <w:b/>
          <w:sz w:val="24"/>
          <w:szCs w:val="24"/>
        </w:rPr>
        <w:tab/>
      </w:r>
      <w:r>
        <w:rPr>
          <w:b/>
          <w:sz w:val="24"/>
          <w:szCs w:val="24"/>
        </w:rPr>
        <w:tab/>
        <w:t>Jon Dunleavy</w:t>
      </w:r>
    </w:p>
    <w:p w:rsidR="00BE71A8" w:rsidRDefault="00BE71A8" w:rsidP="00BE71A8">
      <w:pPr>
        <w:numPr>
          <w:ilvl w:val="0"/>
          <w:numId w:val="5"/>
        </w:numPr>
        <w:ind w:left="1440" w:hanging="540"/>
        <w:jc w:val="both"/>
        <w:rPr>
          <w:b/>
          <w:sz w:val="24"/>
          <w:szCs w:val="24"/>
        </w:rPr>
      </w:pPr>
      <w:r>
        <w:rPr>
          <w:b/>
          <w:sz w:val="24"/>
          <w:szCs w:val="24"/>
        </w:rPr>
        <w:t>Economic Development Committee</w:t>
      </w:r>
      <w:r>
        <w:rPr>
          <w:b/>
          <w:sz w:val="24"/>
          <w:szCs w:val="24"/>
        </w:rPr>
        <w:tab/>
      </w:r>
      <w:r>
        <w:rPr>
          <w:b/>
          <w:sz w:val="24"/>
          <w:szCs w:val="24"/>
        </w:rPr>
        <w:tab/>
        <w:t>Jon Dunleavy</w:t>
      </w:r>
    </w:p>
    <w:p w:rsidR="00BE71A8" w:rsidRDefault="00BE71A8" w:rsidP="00BE71A8">
      <w:pPr>
        <w:numPr>
          <w:ilvl w:val="0"/>
          <w:numId w:val="5"/>
        </w:numPr>
        <w:ind w:left="1440" w:hanging="540"/>
        <w:jc w:val="both"/>
        <w:rPr>
          <w:b/>
          <w:sz w:val="24"/>
          <w:szCs w:val="24"/>
        </w:rPr>
      </w:pPr>
      <w:r>
        <w:rPr>
          <w:b/>
          <w:sz w:val="24"/>
          <w:szCs w:val="24"/>
        </w:rPr>
        <w:t>Passaic County Film Commission</w:t>
      </w:r>
      <w:r>
        <w:rPr>
          <w:b/>
          <w:sz w:val="24"/>
          <w:szCs w:val="24"/>
        </w:rPr>
        <w:tab/>
      </w:r>
      <w:r>
        <w:rPr>
          <w:b/>
          <w:sz w:val="24"/>
          <w:szCs w:val="24"/>
        </w:rPr>
        <w:tab/>
      </w:r>
      <w:r>
        <w:rPr>
          <w:b/>
          <w:sz w:val="24"/>
          <w:szCs w:val="24"/>
        </w:rPr>
        <w:tab/>
        <w:t>Jonathan Dunleavy</w:t>
      </w:r>
    </w:p>
    <w:p w:rsidR="00BE71A8" w:rsidRDefault="00BE71A8" w:rsidP="00BE71A8">
      <w:pPr>
        <w:numPr>
          <w:ilvl w:val="0"/>
          <w:numId w:val="5"/>
        </w:numPr>
        <w:ind w:left="1440" w:hanging="540"/>
        <w:jc w:val="both"/>
        <w:rPr>
          <w:b/>
          <w:sz w:val="24"/>
          <w:szCs w:val="24"/>
        </w:rPr>
      </w:pPr>
      <w:r>
        <w:rPr>
          <w:b/>
          <w:sz w:val="24"/>
          <w:szCs w:val="24"/>
        </w:rPr>
        <w:t>Flood Committee Liaison</w:t>
      </w:r>
      <w:r>
        <w:rPr>
          <w:b/>
          <w:sz w:val="24"/>
          <w:szCs w:val="24"/>
        </w:rPr>
        <w:tab/>
      </w:r>
      <w:r>
        <w:rPr>
          <w:b/>
          <w:sz w:val="24"/>
          <w:szCs w:val="24"/>
        </w:rPr>
        <w:tab/>
      </w:r>
      <w:r>
        <w:rPr>
          <w:b/>
          <w:sz w:val="24"/>
          <w:szCs w:val="24"/>
        </w:rPr>
        <w:tab/>
      </w:r>
      <w:r>
        <w:rPr>
          <w:b/>
          <w:sz w:val="24"/>
          <w:szCs w:val="24"/>
        </w:rPr>
        <w:tab/>
        <w:t>Tony Costa</w:t>
      </w:r>
    </w:p>
    <w:p w:rsidR="00BE71A8" w:rsidRDefault="00BE71A8" w:rsidP="00BE71A8">
      <w:pPr>
        <w:numPr>
          <w:ilvl w:val="0"/>
          <w:numId w:val="5"/>
        </w:numPr>
        <w:ind w:left="1440" w:hanging="540"/>
        <w:jc w:val="both"/>
        <w:rPr>
          <w:b/>
          <w:sz w:val="24"/>
          <w:szCs w:val="24"/>
        </w:rPr>
      </w:pPr>
      <w:r>
        <w:rPr>
          <w:b/>
          <w:sz w:val="24"/>
          <w:szCs w:val="24"/>
        </w:rPr>
        <w:t>Passaic Co. River Flood Basin Task Force</w:t>
      </w:r>
      <w:r>
        <w:rPr>
          <w:b/>
          <w:sz w:val="24"/>
          <w:szCs w:val="24"/>
        </w:rPr>
        <w:tab/>
      </w:r>
      <w:r>
        <w:rPr>
          <w:b/>
          <w:sz w:val="24"/>
          <w:szCs w:val="24"/>
        </w:rPr>
        <w:tab/>
        <w:t>Bernie Vroom</w:t>
      </w:r>
    </w:p>
    <w:p w:rsidR="00BE71A8" w:rsidRDefault="00BE71A8" w:rsidP="00BE71A8">
      <w:pPr>
        <w:numPr>
          <w:ilvl w:val="0"/>
          <w:numId w:val="5"/>
        </w:numPr>
        <w:ind w:left="1440" w:hanging="540"/>
        <w:jc w:val="both"/>
        <w:rPr>
          <w:b/>
          <w:sz w:val="24"/>
          <w:szCs w:val="24"/>
        </w:rPr>
      </w:pPr>
      <w:r>
        <w:rPr>
          <w:b/>
          <w:sz w:val="24"/>
          <w:szCs w:val="24"/>
        </w:rPr>
        <w:t>Recreation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Mike Sondermeyer</w:t>
      </w: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F94C51" w:rsidRDefault="00F94C51"/>
    <w:sectPr w:rsidR="00F94C51" w:rsidSect="00ED2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
    <w:nsid w:val="1F0A6896"/>
    <w:multiLevelType w:val="hybridMultilevel"/>
    <w:tmpl w:val="0DCE035E"/>
    <w:lvl w:ilvl="0" w:tplc="FFFFFFFF">
      <w:start w:val="1"/>
      <w:numFmt w:val="decimal"/>
      <w:lvlText w:val="%1."/>
      <w:lvlJc w:val="left"/>
      <w:pPr>
        <w:tabs>
          <w:tab w:val="num" w:pos="0"/>
        </w:tabs>
        <w:ind w:left="-360" w:firstLine="360"/>
      </w:pPr>
    </w:lvl>
    <w:lvl w:ilvl="1" w:tplc="9AFC2602">
      <w:start w:val="1"/>
      <w:numFmt w:val="upperLetter"/>
      <w:lvlText w:val="%2."/>
      <w:lvlJc w:val="left"/>
      <w:pPr>
        <w:tabs>
          <w:tab w:val="num" w:pos="1440"/>
        </w:tabs>
        <w:ind w:left="1440" w:hanging="360"/>
      </w:pPr>
      <w:rPr>
        <w:rFonts w:ascii="Times New Roman" w:eastAsia="Times New Roman" w:hAnsi="Times New Roman" w:cs="Times New Roman"/>
      </w:rPr>
    </w:lvl>
    <w:lvl w:ilvl="2" w:tplc="FFFFFFFF">
      <w:start w:val="1"/>
      <w:numFmt w:val="upperLetter"/>
      <w:lvlText w:val="%3."/>
      <w:lvlJc w:val="left"/>
      <w:pPr>
        <w:tabs>
          <w:tab w:val="num" w:pos="1260"/>
        </w:tabs>
        <w:ind w:left="540" w:firstLine="720"/>
      </w:pPr>
      <w:rPr>
        <w:rFonts w:ascii="Times New Roman" w:eastAsia="Times New Roman" w:hAnsi="Times New Roman" w:cs="Times New Roman"/>
      </w:rPr>
    </w:lvl>
    <w:lvl w:ilvl="3" w:tplc="FFFFFFFF">
      <w:start w:val="1"/>
      <w:numFmt w:val="decimal"/>
      <w:lvlText w:val="%4."/>
      <w:lvlJc w:val="left"/>
      <w:pPr>
        <w:tabs>
          <w:tab w:val="num" w:pos="6660"/>
        </w:tabs>
        <w:ind w:left="666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F5E0B96"/>
    <w:multiLevelType w:val="hybridMultilevel"/>
    <w:tmpl w:val="3C38BE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nsid w:val="228B63B0"/>
    <w:multiLevelType w:val="hybridMultilevel"/>
    <w:tmpl w:val="EA40182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100E5F"/>
    <w:multiLevelType w:val="hybridMultilevel"/>
    <w:tmpl w:val="E3D628D6"/>
    <w:lvl w:ilvl="0" w:tplc="CC9C0AA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344D30A5"/>
    <w:multiLevelType w:val="hybridMultilevel"/>
    <w:tmpl w:val="C34E3D96"/>
    <w:lvl w:ilvl="0" w:tplc="3F4A4E86">
      <w:start w:val="1"/>
      <w:numFmt w:val="upperLetter"/>
      <w:lvlText w:val="%1."/>
      <w:lvlJc w:val="left"/>
      <w:pPr>
        <w:ind w:left="1380" w:hanging="36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nsid w:val="53454CB4"/>
    <w:multiLevelType w:val="hybridMultilevel"/>
    <w:tmpl w:val="26FE5142"/>
    <w:lvl w:ilvl="0" w:tplc="A0CEAA90">
      <w:start w:val="10"/>
      <w:numFmt w:val="decimal"/>
      <w:lvlText w:val="%1."/>
      <w:lvlJc w:val="left"/>
      <w:pPr>
        <w:tabs>
          <w:tab w:val="num" w:pos="480"/>
        </w:tabs>
        <w:ind w:left="480" w:hanging="360"/>
      </w:pPr>
      <w:rPr>
        <w:rFonts w:hint="default"/>
      </w:rPr>
    </w:lvl>
    <w:lvl w:ilvl="1" w:tplc="B48CF76A">
      <w:start w:val="1"/>
      <w:numFmt w:val="decimal"/>
      <w:lvlText w:val="%2."/>
      <w:lvlJc w:val="left"/>
      <w:pPr>
        <w:tabs>
          <w:tab w:val="num" w:pos="1215"/>
        </w:tabs>
        <w:ind w:left="1215" w:hanging="375"/>
      </w:pPr>
      <w:rPr>
        <w:rFonts w:ascii="Times New Roman" w:eastAsia="Times New Roman" w:hAnsi="Times New Roman" w:cs="Times New Roman"/>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7">
    <w:nsid w:val="59222B93"/>
    <w:multiLevelType w:val="hybridMultilevel"/>
    <w:tmpl w:val="D6D8BD60"/>
    <w:lvl w:ilvl="0" w:tplc="04090001">
      <w:start w:val="1"/>
      <w:numFmt w:val="bullet"/>
      <w:lvlText w:val=""/>
      <w:lvlJc w:val="left"/>
      <w:pPr>
        <w:ind w:left="1470" w:hanging="360"/>
      </w:pPr>
      <w:rPr>
        <w:rFonts w:ascii="Symbol" w:hAnsi="Symbol" w:hint="default"/>
      </w:rPr>
    </w:lvl>
    <w:lvl w:ilvl="1" w:tplc="73029FB6">
      <w:start w:val="1"/>
      <w:numFmt w:val="decimal"/>
      <w:lvlText w:val="%2."/>
      <w:lvlJc w:val="left"/>
      <w:pPr>
        <w:ind w:left="2190" w:hanging="360"/>
      </w:pPr>
      <w:rPr>
        <w:rFonts w:ascii="Times New Roman" w:eastAsia="Times New Roman" w:hAnsi="Times New Roman" w:cs="Times New Roman"/>
      </w:rPr>
    </w:lvl>
    <w:lvl w:ilvl="2" w:tplc="2D407D82">
      <w:start w:val="1"/>
      <w:numFmt w:val="upperRoman"/>
      <w:lvlText w:val="%3."/>
      <w:lvlJc w:val="left"/>
      <w:pPr>
        <w:ind w:left="3270" w:hanging="720"/>
      </w:pPr>
      <w:rPr>
        <w:rFont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638D72B9"/>
    <w:multiLevelType w:val="hybridMultilevel"/>
    <w:tmpl w:val="F926B0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5565D0D"/>
    <w:multiLevelType w:val="hybridMultilevel"/>
    <w:tmpl w:val="DA4C14C2"/>
    <w:lvl w:ilvl="0" w:tplc="F802178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65DD0A46"/>
    <w:multiLevelType w:val="hybridMultilevel"/>
    <w:tmpl w:val="7D3261C2"/>
    <w:lvl w:ilvl="0" w:tplc="AA68F786">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7"/>
  </w:num>
  <w:num w:numId="10">
    <w:abstractNumId w:val="4"/>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A8"/>
    <w:rsid w:val="000D4181"/>
    <w:rsid w:val="001559EA"/>
    <w:rsid w:val="001B7E71"/>
    <w:rsid w:val="0029630C"/>
    <w:rsid w:val="002B5BBA"/>
    <w:rsid w:val="003E6E2A"/>
    <w:rsid w:val="00712F0C"/>
    <w:rsid w:val="00995FBB"/>
    <w:rsid w:val="009E0C3B"/>
    <w:rsid w:val="00BE71A8"/>
    <w:rsid w:val="00CE325E"/>
    <w:rsid w:val="00ED2B4E"/>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D810F-99D6-4E80-8321-AF233F72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A8"/>
    <w:pPr>
      <w:overflowPunct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E71A8"/>
    <w:pPr>
      <w:overflowPunct/>
      <w:autoSpaceDE/>
      <w:autoSpaceDN/>
      <w:adjustRightInd/>
      <w:ind w:left="720"/>
    </w:pPr>
    <w:rPr>
      <w:i/>
      <w:sz w:val="24"/>
    </w:rPr>
  </w:style>
  <w:style w:type="character" w:customStyle="1" w:styleId="BodyTextIndentChar">
    <w:name w:val="Body Text Indent Char"/>
    <w:basedOn w:val="DefaultParagraphFont"/>
    <w:link w:val="BodyTextIndent"/>
    <w:semiHidden/>
    <w:rsid w:val="00BE71A8"/>
    <w:rPr>
      <w:rFonts w:ascii="Times New Roman" w:eastAsia="Times New Roman" w:hAnsi="Times New Roman" w:cs="Times New Roman"/>
      <w:i/>
      <w:sz w:val="24"/>
      <w:szCs w:val="20"/>
    </w:rPr>
  </w:style>
  <w:style w:type="paragraph" w:styleId="ListParagraph">
    <w:name w:val="List Paragraph"/>
    <w:basedOn w:val="Normal"/>
    <w:uiPriority w:val="99"/>
    <w:qFormat/>
    <w:rsid w:val="00BE71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2014-10-17T17:50:00Z</cp:lastPrinted>
  <dcterms:created xsi:type="dcterms:W3CDTF">2014-10-17T17:51:00Z</dcterms:created>
  <dcterms:modified xsi:type="dcterms:W3CDTF">2014-10-17T17:51:00Z</dcterms:modified>
</cp:coreProperties>
</file>